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B60EE" w:rsidR="00D2065F" w:rsidP="00C00889" w:rsidRDefault="00D2065F" w14:paraId="2AB52171" w14:textId="3F32F0D5">
      <w:pPr>
        <w:tabs>
          <w:tab w:val="left" w:pos="1845"/>
        </w:tabs>
        <w:jc w:val="center"/>
      </w:pPr>
      <w:r w:rsidR="267DBDDE">
        <w:drawing>
          <wp:anchor distT="0" distB="0" distL="114300" distR="114300" simplePos="0" relativeHeight="251658240" behindDoc="0" locked="0" layoutInCell="1" allowOverlap="1" wp14:editId="6F6E3EC5" wp14:anchorId="65C2450A">
            <wp:simplePos x="0" y="0"/>
            <wp:positionH relativeFrom="column">
              <wp:posOffset>2381250</wp:posOffset>
            </wp:positionH>
            <wp:positionV relativeFrom="paragraph">
              <wp:posOffset>-28575</wp:posOffset>
            </wp:positionV>
            <wp:extent cx="895350" cy="895350"/>
            <wp:effectExtent l="0" t="0" r="0" b="0"/>
            <wp:wrapNone/>
            <wp:docPr id="13010997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65bbe5ea5c4b1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111DA" w:rsidR="00C13C18" w:rsidP="00C00889" w:rsidRDefault="00C13C18" w14:paraId="354524B9" w14:textId="2810E1DA">
      <w:pPr>
        <w:tabs>
          <w:tab w:val="left" w:pos="1845"/>
        </w:tabs>
        <w:jc w:val="center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0111DA">
        <w:rPr>
          <w:rFonts w:asciiTheme="minorHAnsi" w:hAnsiTheme="minorHAnsi" w:cstheme="minorHAnsi"/>
          <w:b/>
          <w:bCs/>
          <w:sz w:val="24"/>
          <w:szCs w:val="22"/>
          <w:u w:val="single"/>
        </w:rPr>
        <w:t>St Joseph’s RC Primary School</w:t>
      </w:r>
    </w:p>
    <w:p w:rsidRPr="000111DA" w:rsidR="00EB2A94" w:rsidP="45D4F3B7" w:rsidRDefault="00EB2A94" w14:paraId="70EC88E9" w14:textId="015ED7CA">
      <w:pPr>
        <w:tabs>
          <w:tab w:val="left" w:pos="1845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15901B94" w:rsidR="00EB2A9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PE</w:t>
      </w:r>
      <w:r w:rsidRPr="15901B94" w:rsidR="00A2485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/Sport Premium</w:t>
      </w:r>
      <w:r w:rsidRPr="15901B94" w:rsidR="00EB2A9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 xml:space="preserve"> Action </w:t>
      </w:r>
      <w:r w:rsidRPr="15901B94" w:rsidR="00EE407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Plan 20</w:t>
      </w:r>
      <w:r w:rsidRPr="15901B94" w:rsidR="003716B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2</w:t>
      </w:r>
      <w:r w:rsidRPr="15901B94" w:rsidR="5D2310C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4</w:t>
      </w:r>
      <w:r w:rsidRPr="15901B94" w:rsidR="0062730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-202</w:t>
      </w:r>
      <w:r w:rsidRPr="15901B94" w:rsidR="2342C1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5</w:t>
      </w:r>
    </w:p>
    <w:p w:rsidR="15901B94" w:rsidP="15901B94" w:rsidRDefault="15901B94" w14:paraId="5761205F" w14:textId="56091FB2">
      <w:pPr>
        <w:tabs>
          <w:tab w:val="left" w:leader="none" w:pos="1845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</w:p>
    <w:p w:rsidR="15901B94" w:rsidP="15901B94" w:rsidRDefault="15901B94" w14:paraId="31FC52C6" w14:textId="361BB706">
      <w:pPr>
        <w:tabs>
          <w:tab w:val="left" w:leader="none" w:pos="1845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</w:p>
    <w:p w:rsidRPr="007B60EE" w:rsidR="00EB2A94" w:rsidP="00C00889" w:rsidRDefault="00EB2A94" w14:paraId="223C6194" w14:textId="77777777">
      <w:pPr>
        <w:tabs>
          <w:tab w:val="left" w:pos="1845"/>
        </w:tabs>
        <w:jc w:val="center"/>
        <w:rPr>
          <w:rFonts w:asciiTheme="minorHAnsi" w:hAnsiTheme="minorHAnsi" w:cstheme="minorHAnsi"/>
          <w:b/>
          <w:strike/>
          <w:sz w:val="18"/>
          <w:szCs w:val="1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28"/>
      </w:tblGrid>
      <w:tr w:rsidRPr="007B60EE" w:rsidR="009F7240" w:rsidTr="00E86CFA" w14:paraId="646CB733" w14:textId="77777777">
        <w:tc>
          <w:tcPr>
            <w:tcW w:w="15128" w:type="dxa"/>
            <w:shd w:val="clear" w:color="auto" w:fill="B8CCE4" w:themeFill="accent1" w:themeFillTint="66"/>
          </w:tcPr>
          <w:p w:rsidRPr="007B60EE" w:rsidR="009F7240" w:rsidP="002E09D0" w:rsidRDefault="009F7240" w14:paraId="0EB16233" w14:textId="41EB03DC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371E2">
              <w:rPr>
                <w:rFonts w:asciiTheme="minorHAnsi" w:hAnsiTheme="minorHAnsi" w:cstheme="minorHAnsi"/>
                <w:b/>
                <w:sz w:val="24"/>
                <w:szCs w:val="18"/>
              </w:rPr>
              <w:t>Action Plan</w:t>
            </w:r>
          </w:p>
        </w:tc>
      </w:tr>
      <w:tr w:rsidRPr="007B60EE" w:rsidR="009F7240" w:rsidTr="00E86CFA" w14:paraId="0DADE3E8" w14:textId="77777777">
        <w:tc>
          <w:tcPr>
            <w:tcW w:w="15128" w:type="dxa"/>
          </w:tcPr>
          <w:p w:rsidRPr="00E371E2" w:rsidR="009F7240" w:rsidP="00384CA7" w:rsidRDefault="009F7240" w14:paraId="7FD1DD3A" w14:textId="11B0E335">
            <w:pPr>
              <w:pStyle w:val="Heading7"/>
              <w:rPr>
                <w:rFonts w:asciiTheme="minorHAnsi" w:hAnsiTheme="minorHAnsi" w:cstheme="minorHAnsi"/>
                <w:b/>
                <w:szCs w:val="20"/>
              </w:rPr>
            </w:pPr>
            <w:r w:rsidRPr="00E371E2">
              <w:rPr>
                <w:rFonts w:asciiTheme="minorHAnsi" w:hAnsiTheme="minorHAnsi" w:cstheme="minorHAnsi"/>
                <w:b/>
                <w:szCs w:val="20"/>
              </w:rPr>
              <w:t xml:space="preserve">Key Improvement Priority: </w:t>
            </w:r>
          </w:p>
          <w:p w:rsidRPr="00E371E2" w:rsidR="009F7240" w:rsidP="00156B99" w:rsidRDefault="00693EDD" w14:paraId="6A961BE7" w14:textId="3378C66E">
            <w:pPr>
              <w:pStyle w:val="Heading7"/>
              <w:numPr>
                <w:ilvl w:val="6"/>
                <w:numId w:val="3"/>
              </w:numPr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E371E2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- 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The engagement of all pupils in regular physical activity – </w:t>
            </w:r>
            <w:r w:rsidRPr="00E371E2" w:rsidR="006C062F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>promoting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 healthy active lifestyles</w:t>
            </w:r>
          </w:p>
          <w:p w:rsidRPr="00E371E2" w:rsidR="009F7240" w:rsidP="00156B99" w:rsidRDefault="00693EDD" w14:paraId="1FB2A920" w14:textId="34333AA9">
            <w:pPr>
              <w:pStyle w:val="Heading7"/>
              <w:numPr>
                <w:ilvl w:val="6"/>
                <w:numId w:val="3"/>
              </w:numPr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E371E2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- 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>The profile of PE and sport being raised across the school as a tool for whole school improvement</w:t>
            </w:r>
          </w:p>
          <w:p w:rsidRPr="00E371E2" w:rsidR="009F7240" w:rsidP="00156B99" w:rsidRDefault="00693EDD" w14:paraId="104AC4EA" w14:textId="73AD0468">
            <w:pPr>
              <w:pStyle w:val="Heading7"/>
              <w:numPr>
                <w:ilvl w:val="6"/>
                <w:numId w:val="3"/>
              </w:numPr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E371E2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- 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Increased confidence, knowledge and skills of all staff in </w:t>
            </w:r>
            <w:r w:rsidRPr="00E371E2" w:rsidR="004A7304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>the assessment of PE</w:t>
            </w:r>
          </w:p>
          <w:p w:rsidRPr="00E371E2" w:rsidR="009F7240" w:rsidP="00156B99" w:rsidRDefault="00693EDD" w14:paraId="1D5E6CED" w14:textId="5914E177">
            <w:pPr>
              <w:pStyle w:val="Heading7"/>
              <w:numPr>
                <w:ilvl w:val="6"/>
                <w:numId w:val="3"/>
              </w:numPr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E371E2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- 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>Broader experience of a range of sports and activities offered to all pupils</w:t>
            </w:r>
          </w:p>
          <w:p w:rsidRPr="00E371E2" w:rsidR="009F7240" w:rsidP="00156B99" w:rsidRDefault="00693EDD" w14:paraId="28451FDA" w14:textId="41E3CFD8">
            <w:pPr>
              <w:pStyle w:val="Heading7"/>
              <w:numPr>
                <w:ilvl w:val="6"/>
                <w:numId w:val="3"/>
              </w:numPr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E371E2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 xml:space="preserve">- </w:t>
            </w:r>
            <w:r w:rsidRPr="00E371E2" w:rsidR="009F7240">
              <w:rPr>
                <w:rFonts w:eastAsia="Times New Roman" w:asciiTheme="minorHAnsi" w:hAnsiTheme="minorHAnsi" w:cstheme="minorHAnsi"/>
                <w:color w:val="000000" w:themeColor="text1"/>
                <w:szCs w:val="20"/>
              </w:rPr>
              <w:t>Increased participation in competitive sport</w:t>
            </w:r>
          </w:p>
          <w:p w:rsidRPr="00E371E2" w:rsidR="009F7240" w:rsidP="0066546F" w:rsidRDefault="009F7240" w14:paraId="7632C45C" w14:textId="77777777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  <w:p w:rsidRPr="00E371E2" w:rsidR="009F7240" w:rsidP="0066546F" w:rsidRDefault="009F7240" w14:paraId="14A3F310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E371E2">
              <w:rPr>
                <w:rFonts w:asciiTheme="minorHAnsi" w:hAnsiTheme="minorHAnsi" w:cstheme="minorHAnsi"/>
                <w:sz w:val="24"/>
                <w:szCs w:val="20"/>
              </w:rPr>
              <w:t xml:space="preserve">Lead person accountable for the plan: </w:t>
            </w:r>
          </w:p>
          <w:p w:rsidRPr="00E371E2" w:rsidR="009F7240" w:rsidP="002E09D0" w:rsidRDefault="009F7240" w14:paraId="50457C10" w14:textId="71EAD710">
            <w:pPr>
              <w:rPr>
                <w:rFonts w:asciiTheme="minorHAnsi" w:hAnsiTheme="minorHAnsi" w:cstheme="minorHAnsi"/>
                <w:b/>
                <w:sz w:val="24"/>
                <w:szCs w:val="20"/>
                <w:u w:val="single"/>
              </w:rPr>
            </w:pPr>
            <w:r w:rsidRPr="00E371E2">
              <w:rPr>
                <w:rFonts w:asciiTheme="minorHAnsi" w:hAnsiTheme="minorHAnsi" w:cstheme="minorHAnsi"/>
                <w:sz w:val="24"/>
                <w:szCs w:val="20"/>
              </w:rPr>
              <w:t>Liam Haveron (PE Coordinator)</w:t>
            </w:r>
          </w:p>
          <w:p w:rsidRPr="00E371E2" w:rsidR="009F7240" w:rsidP="002E09D0" w:rsidRDefault="009F7240" w14:paraId="29DE4062" w14:textId="77777777">
            <w:pPr>
              <w:rPr>
                <w:rFonts w:asciiTheme="minorHAnsi" w:hAnsiTheme="minorHAnsi" w:cstheme="minorHAnsi"/>
                <w:sz w:val="24"/>
                <w:szCs w:val="18"/>
              </w:rPr>
            </w:pPr>
          </w:p>
        </w:tc>
      </w:tr>
    </w:tbl>
    <w:p w:rsidRPr="007B60EE" w:rsidR="00C0337E" w:rsidRDefault="00C0337E" w14:paraId="060C38FC" w14:textId="77777777">
      <w:pPr>
        <w:rPr>
          <w:rFonts w:asciiTheme="minorHAnsi" w:hAnsiTheme="minorHAnsi" w:cstheme="minorHAnsi"/>
        </w:rPr>
      </w:pPr>
      <w:r w:rsidRPr="007B60EE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6"/>
        <w:gridCol w:w="3666"/>
        <w:gridCol w:w="3027"/>
        <w:gridCol w:w="2230"/>
        <w:gridCol w:w="2108"/>
        <w:gridCol w:w="2101"/>
      </w:tblGrid>
      <w:tr w:rsidRPr="007B60EE" w:rsidR="00EA33D6" w:rsidTr="15901B94" w14:paraId="24D86C14" w14:textId="77777777">
        <w:tc>
          <w:tcPr>
            <w:tcW w:w="1996" w:type="dxa"/>
            <w:shd w:val="clear" w:color="auto" w:fill="B8CCE4" w:themeFill="accent1" w:themeFillTint="66"/>
            <w:tcMar/>
          </w:tcPr>
          <w:p w:rsidRPr="007B60EE" w:rsidR="007F017E" w:rsidP="002E09D0" w:rsidRDefault="007F017E" w14:paraId="1FB48903" w14:textId="301DE5F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Action</w:t>
            </w:r>
          </w:p>
        </w:tc>
        <w:tc>
          <w:tcPr>
            <w:tcW w:w="3666" w:type="dxa"/>
            <w:shd w:val="clear" w:color="auto" w:fill="B8CCE4" w:themeFill="accent1" w:themeFillTint="66"/>
            <w:tcMar/>
          </w:tcPr>
          <w:p w:rsidRPr="007B60EE" w:rsidR="007F017E" w:rsidP="002E09D0" w:rsidRDefault="007F017E" w14:paraId="049CD2E1" w14:textId="37B565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>Resources/Costs/Time</w:t>
            </w:r>
          </w:p>
        </w:tc>
        <w:tc>
          <w:tcPr>
            <w:tcW w:w="3027" w:type="dxa"/>
            <w:shd w:val="clear" w:color="auto" w:fill="B8CCE4" w:themeFill="accent1" w:themeFillTint="66"/>
            <w:tcMar/>
          </w:tcPr>
          <w:p w:rsidRPr="007B60EE" w:rsidR="007F017E" w:rsidP="00693EDD" w:rsidRDefault="007F017E" w14:paraId="36A9B144" w14:textId="1B8770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Summary of </w:t>
            </w:r>
            <w:r w:rsidRPr="007B60EE" w:rsidR="00A053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what </w:t>
            </w:r>
            <w:r w:rsidRPr="007B60EE" w:rsidR="00693EDD">
              <w:rPr>
                <w:rFonts w:asciiTheme="minorHAnsi" w:hAnsiTheme="minorHAnsi" w:cstheme="minorHAnsi"/>
                <w:b/>
                <w:sz w:val="18"/>
                <w:szCs w:val="18"/>
              </w:rPr>
              <w:t>action will be taken</w:t>
            </w:r>
          </w:p>
        </w:tc>
        <w:tc>
          <w:tcPr>
            <w:tcW w:w="2230" w:type="dxa"/>
            <w:shd w:val="clear" w:color="auto" w:fill="B8CCE4" w:themeFill="accent1" w:themeFillTint="66"/>
            <w:tcMar/>
          </w:tcPr>
          <w:p w:rsidRPr="007B60EE" w:rsidR="007F017E" w:rsidP="002E09D0" w:rsidRDefault="007F017E" w14:paraId="500F2CF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>How will this be monitored?</w:t>
            </w:r>
          </w:p>
          <w:p w:rsidRPr="007B60EE" w:rsidR="007F017E" w:rsidP="002E09D0" w:rsidRDefault="007F017E" w14:paraId="5784F0FE" w14:textId="5BA964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B8CCE4" w:themeFill="accent1" w:themeFillTint="66"/>
            <w:tcMar/>
          </w:tcPr>
          <w:p w:rsidRPr="007B60EE" w:rsidR="00693EDD" w:rsidP="00693EDD" w:rsidRDefault="00C0337E" w14:paraId="7F452805" w14:textId="1A41FD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>Success Criteria</w:t>
            </w:r>
            <w:r w:rsidRPr="007B60EE" w:rsidR="007F01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How </w:t>
            </w:r>
            <w:r w:rsidRPr="007B60EE" w:rsidR="00693EDD">
              <w:rPr>
                <w:rFonts w:asciiTheme="minorHAnsi" w:hAnsiTheme="minorHAnsi" w:cstheme="minorHAnsi"/>
                <w:b/>
                <w:sz w:val="18"/>
                <w:szCs w:val="18"/>
              </w:rPr>
              <w:t>will this action be successful?</w:t>
            </w:r>
          </w:p>
          <w:p w:rsidRPr="007B60EE" w:rsidR="007F017E" w:rsidP="002E09D0" w:rsidRDefault="007F017E" w14:paraId="638C7D1C" w14:textId="0C729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8CCE4" w:themeFill="accent1" w:themeFillTint="66"/>
            <w:tcMar/>
          </w:tcPr>
          <w:p w:rsidRPr="007B60EE" w:rsidR="007F017E" w:rsidP="002E09D0" w:rsidRDefault="007F017E" w14:paraId="3936BED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Actual impact:</w:t>
            </w:r>
          </w:p>
          <w:p w:rsidRPr="007B60EE" w:rsidR="007F017E" w:rsidP="002E09D0" w:rsidRDefault="007F017E" w14:paraId="2F18B9C3" w14:textId="5D683F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>What did the action or activity achieve.</w:t>
            </w:r>
          </w:p>
          <w:p w:rsidRPr="007B60EE" w:rsidR="00A929A1" w:rsidP="45D4F3B7" w:rsidRDefault="00A929A1" w14:paraId="0363020C" w14:textId="7760443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050"/>
                <w:sz w:val="18"/>
                <w:szCs w:val="18"/>
              </w:rPr>
            </w:pPr>
            <w:r w:rsidRPr="45D4F3B7" w:rsidR="00A929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050"/>
                <w:sz w:val="18"/>
                <w:szCs w:val="18"/>
              </w:rPr>
              <w:t>Review</w:t>
            </w:r>
            <w:r w:rsidRPr="45D4F3B7" w:rsidR="001401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050"/>
                <w:sz w:val="18"/>
                <w:szCs w:val="18"/>
              </w:rPr>
              <w:t xml:space="preserve"> </w:t>
            </w:r>
            <w:r w:rsidRPr="45D4F3B7" w:rsidR="0084087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050"/>
                <w:sz w:val="18"/>
                <w:szCs w:val="18"/>
              </w:rPr>
              <w:t>February 202</w:t>
            </w:r>
            <w:r w:rsidRPr="45D4F3B7" w:rsidR="78F49AB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050"/>
                <w:sz w:val="18"/>
                <w:szCs w:val="18"/>
              </w:rPr>
              <w:t>5</w:t>
            </w:r>
          </w:p>
          <w:p w:rsidRPr="007B60EE" w:rsidR="00030916" w:rsidP="45D4F3B7" w:rsidRDefault="007B468D" w14:paraId="10A61C06" w14:textId="32B7FAC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7030A0"/>
                <w:sz w:val="18"/>
                <w:szCs w:val="18"/>
              </w:rPr>
            </w:pPr>
            <w:r w:rsidRPr="45D4F3B7" w:rsidR="007B468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7030A0"/>
                <w:sz w:val="18"/>
                <w:szCs w:val="18"/>
              </w:rPr>
              <w:t>Final review in July 202</w:t>
            </w:r>
            <w:r w:rsidRPr="45D4F3B7" w:rsidR="6D23D9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7030A0"/>
                <w:sz w:val="18"/>
                <w:szCs w:val="18"/>
              </w:rPr>
              <w:t>5</w:t>
            </w:r>
          </w:p>
        </w:tc>
      </w:tr>
      <w:tr w:rsidRPr="007B60EE" w:rsidR="00EA33D6" w:rsidTr="15901B94" w14:paraId="77896B48" w14:textId="77777777">
        <w:tc>
          <w:tcPr>
            <w:tcW w:w="1996" w:type="dxa"/>
            <w:tcMar/>
          </w:tcPr>
          <w:p w:rsidRPr="007B60EE" w:rsidR="007F017E" w:rsidP="45D4F3B7" w:rsidRDefault="007F017E" w14:paraId="0BEBB5A8" w14:textId="1E41502F">
            <w:pPr>
              <w:ind w:left="5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45D4F3B7" w:rsidR="659BCF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PE </w:t>
            </w:r>
            <w:r w:rsidRPr="45D4F3B7" w:rsidR="007F017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Equipment Audit</w:t>
            </w:r>
          </w:p>
        </w:tc>
        <w:tc>
          <w:tcPr>
            <w:tcW w:w="3666" w:type="dxa"/>
            <w:tcMar/>
          </w:tcPr>
          <w:p w:rsidRPr="006A4174" w:rsidR="008059F8" w:rsidP="00627304" w:rsidRDefault="00D746DB" w14:paraId="51AD9E48" w14:textId="6A70FEA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Equipment required</w:t>
            </w:r>
          </w:p>
          <w:p w:rsidR="00D746DB" w:rsidP="000F5487" w:rsidRDefault="008059F8" w14:paraId="41EDAA3C" w14:textId="4400310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 be assessed throughout year</w:t>
            </w:r>
            <w:r w:rsidR="00F87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based on needs of school</w:t>
            </w:r>
          </w:p>
          <w:p w:rsidR="00982967" w:rsidP="45D4F3B7" w:rsidRDefault="00982967" w14:paraId="3ED042C2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  <w:p w:rsidRPr="006A4174" w:rsidR="00982967" w:rsidP="45D4F3B7" w:rsidRDefault="00982967" w14:paraId="33027DD4" w14:textId="31BC21B3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4F22C2C" w:rsidR="3379FDC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Allocated- </w:t>
            </w:r>
            <w:r w:rsidRPr="74F22C2C" w:rsidR="5439CCD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74F22C2C" w:rsidR="39EA1F8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1</w:t>
            </w:r>
            <w:r w:rsidRPr="74F22C2C" w:rsidR="782112F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</w:t>
            </w:r>
            <w:r w:rsidRPr="74F22C2C" w:rsidR="0BCA79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00</w:t>
            </w:r>
          </w:p>
          <w:p w:rsidRPr="006A4174" w:rsidR="00982967" w:rsidP="45D4F3B7" w:rsidRDefault="00982967" w14:paraId="0BFC268D" w14:textId="46B96658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Pr="006A4174" w:rsidR="00982967" w:rsidP="45D4F3B7" w:rsidRDefault="00982967" w14:paraId="49AB17C3" w14:textId="06D7E43C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2181DB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Initial</w:t>
            </w:r>
            <w:r w:rsidRPr="45D4F3B7" w:rsidR="2181DB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5D4F3B7" w:rsidR="1CF939B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Autumn </w:t>
            </w:r>
            <w:r w:rsidRPr="45D4F3B7" w:rsidR="2181DB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spend on </w:t>
            </w:r>
          </w:p>
          <w:p w:rsidRPr="006A4174" w:rsidR="00982967" w:rsidP="45D4F3B7" w:rsidRDefault="00982967" w14:paraId="6E604D6B" w14:textId="75C34E0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31AF600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Soft balls for EYFS PE lessons</w:t>
            </w:r>
          </w:p>
          <w:p w:rsidRPr="006A4174" w:rsidR="00982967" w:rsidP="45D4F3B7" w:rsidRDefault="00982967" w14:paraId="4E442D0C" w14:textId="0C4D7C2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3D87E96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Storage for PE </w:t>
            </w:r>
            <w:r w:rsidRPr="45D4F3B7" w:rsidR="3D87E96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equipment</w:t>
            </w:r>
          </w:p>
          <w:p w:rsidRPr="006A4174" w:rsidR="00982967" w:rsidP="45D4F3B7" w:rsidRDefault="00982967" w14:paraId="55E1FD9A" w14:textId="481A90C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5069E2CE" w:rsidR="3D87E96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Storage for mats</w:t>
            </w:r>
          </w:p>
          <w:p w:rsidRPr="006A4174" w:rsidR="00982967" w:rsidP="5069E2CE" w:rsidRDefault="00982967" w14:paraId="48F677D2" w14:textId="7445167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</w:p>
          <w:p w:rsidRPr="006A4174" w:rsidR="00982967" w:rsidP="15901B94" w:rsidRDefault="00982967" w14:paraId="6D698A01" w14:textId="787E7AE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:highlight w:val="yellow"/>
              </w:rPr>
            </w:pPr>
            <w:r w:rsidRPr="15901B94" w:rsidR="2D84F3F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Proposed spend</w:t>
            </w:r>
          </w:p>
          <w:p w:rsidRPr="006A4174" w:rsidR="00982967" w:rsidP="15901B94" w:rsidRDefault="00982967" w14:paraId="4F1D227C" w14:textId="6364117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  <w:highlight w:val="yellow"/>
              </w:rPr>
            </w:pPr>
            <w:r w:rsidRPr="15901B94" w:rsidR="2D84F3F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May 2025- £</w:t>
            </w:r>
            <w:r w:rsidRPr="15901B94" w:rsidR="407F05F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1368</w:t>
            </w:r>
          </w:p>
          <w:p w:rsidRPr="006A4174" w:rsidR="00982967" w:rsidP="5069E2CE" w:rsidRDefault="00982967" w14:paraId="757FD3CF" w14:textId="544954A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6A4174" w:rsidR="00693EDD" w:rsidP="00693EDD" w:rsidRDefault="000412AD" w14:paraId="7033AB90" w14:textId="7777777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 coordinator to audit and assess PE equipment already available in school and whether it is suitable for a full PE curriculum</w:t>
            </w:r>
            <w:r w:rsidRPr="006A4174" w:rsidR="00693E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6A4174" w:rsidR="00693EDD" w:rsidP="00693EDD" w:rsidRDefault="00693EDD" w14:paraId="6784CE38" w14:textId="7777777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7F017E" w:rsidP="00884C9C" w:rsidRDefault="007F017E" w14:paraId="01B772CC" w14:textId="395C92B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Pr="006A4174" w:rsidR="007F017E" w:rsidP="002E09D0" w:rsidRDefault="00816490" w14:paraId="4A007D61" w14:textId="4F29F470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Feedback to SLT</w:t>
            </w:r>
            <w:r w:rsidRPr="006A4174" w:rsidR="00A053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next steps discussed</w:t>
            </w:r>
          </w:p>
        </w:tc>
        <w:tc>
          <w:tcPr>
            <w:tcW w:w="2108" w:type="dxa"/>
            <w:tcMar/>
          </w:tcPr>
          <w:p w:rsidRPr="006A4174" w:rsidR="00693EDD" w:rsidP="002E09D0" w:rsidRDefault="00693EDD" w14:paraId="555E27DB" w14:textId="3F9FD1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 coordinator/Head Teacher to buy necessary equipment.</w:t>
            </w:r>
          </w:p>
          <w:p w:rsidRPr="006A4174" w:rsidR="00693EDD" w:rsidP="002E09D0" w:rsidRDefault="00693EDD" w14:paraId="713CF5CD" w14:textId="7777777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7F017E" w:rsidP="002E09D0" w:rsidRDefault="00C0337E" w14:paraId="7A0E115D" w14:textId="2400FF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</w:t>
            </w:r>
            <w:r w:rsidRPr="006A4174" w:rsidR="003F297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hildren </w:t>
            </w:r>
            <w:r w:rsidRPr="006A4174" w:rsidR="001E5B1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 have access </w:t>
            </w:r>
            <w:r w:rsidRPr="006A4174" w:rsidR="00904BD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 new sports equipment to facilitate</w:t>
            </w:r>
            <w:r w:rsidRPr="006A4174" w:rsidR="001E5B1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play during lessons and at playtime. </w:t>
            </w:r>
          </w:p>
          <w:p w:rsidRPr="006A4174" w:rsidR="001E5B16" w:rsidP="002E09D0" w:rsidRDefault="001E5B16" w14:paraId="54AA2C31" w14:textId="7777777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A82C11" w:rsidP="00D746DB" w:rsidRDefault="00A82C11" w14:paraId="0292B4BF" w14:textId="1F6E2D7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Pr="006A4174" w:rsidR="00A929A1" w:rsidP="00D746DB" w:rsidRDefault="00A929A1" w14:paraId="5C14885B" w14:textId="7A6ADEC9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45D4F3B7" w:rsidTr="15901B94" w14:paraId="11B778F1">
        <w:trPr>
          <w:trHeight w:val="300"/>
        </w:trPr>
        <w:tc>
          <w:tcPr>
            <w:tcW w:w="1996" w:type="dxa"/>
            <w:tcMar/>
          </w:tcPr>
          <w:p w:rsidR="664BFA1E" w:rsidP="45D4F3B7" w:rsidRDefault="664BFA1E" w14:paraId="2F5EC91F" w14:textId="3EA98D5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5D4F3B7" w:rsidR="664BFA1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PE equipment storage</w:t>
            </w:r>
          </w:p>
        </w:tc>
        <w:tc>
          <w:tcPr>
            <w:tcW w:w="3666" w:type="dxa"/>
            <w:tcMar/>
          </w:tcPr>
          <w:p w:rsidR="664BFA1E" w:rsidP="45D4F3B7" w:rsidRDefault="664BFA1E" w14:paraId="1DAE0640" w14:textId="1754427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64BFA1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£1000</w:t>
            </w:r>
          </w:p>
          <w:p w:rsidR="45D4F3B7" w:rsidP="15901B94" w:rsidRDefault="45D4F3B7" w14:paraId="53D6BE77" w14:textId="0A8AB50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45D4F3B7" w:rsidP="15901B94" w:rsidRDefault="45D4F3B7" w14:paraId="7A2AF488" w14:textId="578F117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5901B94" w:rsidR="74B964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Proposed spend</w:t>
            </w:r>
          </w:p>
          <w:p w:rsidR="45D4F3B7" w:rsidP="15901B94" w:rsidRDefault="45D4F3B7" w14:paraId="0A195E34" w14:textId="3228BFF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5901B94" w:rsidR="74B964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£190</w:t>
            </w:r>
          </w:p>
        </w:tc>
        <w:tc>
          <w:tcPr>
            <w:tcW w:w="3027" w:type="dxa"/>
            <w:tcMar/>
          </w:tcPr>
          <w:p w:rsidR="664BFA1E" w:rsidP="45D4F3B7" w:rsidRDefault="664BFA1E" w14:paraId="51B3FF1A" w14:textId="6E7D9F4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64BFA1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Appropriate outdoor storage to ensure that yard and PE equipment is kept in a good </w:t>
            </w:r>
            <w:r w:rsidRPr="45D4F3B7" w:rsidR="664BFA1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condition</w:t>
            </w:r>
          </w:p>
          <w:p w:rsidR="45D4F3B7" w:rsidP="45D4F3B7" w:rsidRDefault="45D4F3B7" w14:paraId="39CD31AE" w14:textId="0A9E865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45D4F3B7" w:rsidP="45D4F3B7" w:rsidRDefault="45D4F3B7" w14:paraId="3198FD31" w14:textId="0040319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45D4F3B7" w:rsidP="45D4F3B7" w:rsidRDefault="45D4F3B7" w14:paraId="7CA20D6F" w14:textId="24735D2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45D4F3B7" w:rsidP="45D4F3B7" w:rsidRDefault="45D4F3B7" w14:paraId="64AC6007" w14:textId="5D499EF6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="45D4F3B7" w:rsidTr="15901B94" w14:paraId="259CE03E">
        <w:trPr>
          <w:trHeight w:val="300"/>
        </w:trPr>
        <w:tc>
          <w:tcPr>
            <w:tcW w:w="1996" w:type="dxa"/>
            <w:tcMar/>
          </w:tcPr>
          <w:p w:rsidR="540D0409" w:rsidP="45D4F3B7" w:rsidRDefault="540D0409" w14:paraId="077A3C13" w14:textId="47C80596">
            <w:pPr>
              <w:ind w:left="5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5D4F3B7" w:rsidR="540D040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Playground Equipment Audit</w:t>
            </w:r>
          </w:p>
          <w:p w:rsidR="45D4F3B7" w:rsidP="45D4F3B7" w:rsidRDefault="45D4F3B7" w14:paraId="072B3CF3" w14:textId="7AED8CC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="0E48A493" w:rsidP="45D4F3B7" w:rsidRDefault="0E48A493" w14:paraId="333BBC43" w14:textId="684C2D5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0E48A49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Balance equipment</w:t>
            </w:r>
          </w:p>
          <w:p w:rsidR="73F05998" w:rsidP="45D4F3B7" w:rsidRDefault="73F05998" w14:paraId="37333BD2" w14:textId="0B6B4F3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4F22C2C" w:rsidR="78DCF36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Basketball</w:t>
            </w:r>
            <w:r w:rsidRPr="74F22C2C" w:rsidR="78DCF36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net</w:t>
            </w:r>
          </w:p>
          <w:p w:rsidR="74F22C2C" w:rsidP="74F22C2C" w:rsidRDefault="74F22C2C" w14:paraId="1804AA79" w14:textId="3A2B2F7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73903E1A" w:rsidP="74F22C2C" w:rsidRDefault="73903E1A" w14:paraId="62333BAE" w14:textId="31F9CAF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22503F1" w:rsidR="73903E1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£500</w:t>
            </w:r>
          </w:p>
          <w:p w:rsidR="45D4F3B7" w:rsidP="722503F1" w:rsidRDefault="45D4F3B7" w14:paraId="778058DE" w14:textId="0DAF27AE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  <w:r w:rsidRPr="722503F1" w:rsidR="2CB542E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Spent</w:t>
            </w:r>
          </w:p>
          <w:p w:rsidR="45D4F3B7" w:rsidP="722503F1" w:rsidRDefault="45D4F3B7" w14:paraId="3DA2461F" w14:textId="3787AD0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29F24BD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Basketball hoops- £132</w:t>
            </w:r>
          </w:p>
          <w:p w:rsidR="15901B94" w:rsidP="15901B94" w:rsidRDefault="15901B94" w14:paraId="4ECEB51A" w14:textId="258AE339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252DD62B" w:rsidP="15901B94" w:rsidRDefault="252DD62B" w14:paraId="37899640" w14:textId="787E7AE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highlight w:val="yellow"/>
              </w:rPr>
            </w:pPr>
            <w:r w:rsidRPr="15901B94" w:rsidR="252DD62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Proposed spend</w:t>
            </w:r>
          </w:p>
          <w:p w:rsidR="252DD62B" w:rsidP="15901B94" w:rsidRDefault="252DD62B" w14:paraId="46D2E5CA" w14:textId="61D1E46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5901B94" w:rsidR="252DD62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  <w:highlight w:val="yellow"/>
              </w:rPr>
              <w:t>June 2025- £844</w:t>
            </w:r>
          </w:p>
          <w:p w:rsidR="15901B94" w:rsidP="15901B94" w:rsidRDefault="15901B94" w14:paraId="5D991604" w14:textId="0E1BF6A5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45D4F3B7" w:rsidP="45D4F3B7" w:rsidRDefault="45D4F3B7" w14:paraId="2136D265" w14:textId="1AE68A8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="45D4F3B7" w:rsidP="45D4F3B7" w:rsidRDefault="45D4F3B7" w14:paraId="4FC2773B" w14:textId="375AF09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45D4F3B7" w:rsidP="45D4F3B7" w:rsidRDefault="45D4F3B7" w14:paraId="0D451334" w14:textId="6B14938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45D4F3B7" w:rsidP="45D4F3B7" w:rsidRDefault="45D4F3B7" w14:paraId="46245FDC" w14:textId="3EB4077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45D4F3B7" w:rsidP="45D4F3B7" w:rsidRDefault="45D4F3B7" w14:paraId="33BFF9BC" w14:textId="03A896C2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Pr="007B60EE" w:rsidR="00EA33D6" w:rsidTr="15901B94" w14:paraId="383BCA9C" w14:textId="77777777">
        <w:trPr>
          <w:trHeight w:val="282"/>
        </w:trPr>
        <w:tc>
          <w:tcPr>
            <w:tcW w:w="1996" w:type="dxa"/>
            <w:tcMar/>
          </w:tcPr>
          <w:p w:rsidRPr="007B60EE" w:rsidR="007F017E" w:rsidP="45D4F3B7" w:rsidRDefault="00C44BB1" w14:paraId="5F9A874E" w14:textId="3690F5FD">
            <w:pPr>
              <w:ind w:left="5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45D4F3B7" w:rsidR="00C44BB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Sports Leaders</w:t>
            </w:r>
          </w:p>
        </w:tc>
        <w:tc>
          <w:tcPr>
            <w:tcW w:w="3666" w:type="dxa"/>
            <w:tcMar/>
          </w:tcPr>
          <w:p w:rsidRPr="006A4174" w:rsidR="002818E9" w:rsidP="45D4F3B7" w:rsidRDefault="002818E9" w14:paraId="67ABAA6D" w14:textId="11EDA591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45D4F3B7" w:rsidR="002818E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Training</w:t>
            </w:r>
            <w:r w:rsidRPr="45D4F3B7" w:rsidR="00EE040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-</w:t>
            </w:r>
            <w:r w:rsidRPr="45D4F3B7" w:rsidR="1AE772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within SLP SLA</w:t>
            </w:r>
          </w:p>
          <w:p w:rsidRPr="006A4174" w:rsidR="000F0ABC" w:rsidP="002E09D0" w:rsidRDefault="000F0ABC" w14:paraId="6F181253" w14:textId="0983E9B9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0F0ABC" w:rsidP="002E09D0" w:rsidRDefault="000F0ABC" w14:paraId="3EFD37E0" w14:textId="73927820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Equipment</w:t>
            </w:r>
            <w:r w:rsidR="00B00C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</w:t>
            </w:r>
            <w:r w:rsidR="00EE04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£</w:t>
            </w:r>
            <w:r w:rsidR="00B26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3111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  <w:p w:rsidRPr="00B00C6A" w:rsidR="00B00C6A" w:rsidP="00B00C6A" w:rsidRDefault="00B00C6A" w14:paraId="6F0EA8F8" w14:textId="4B2E5E52">
            <w:pPr>
              <w:pStyle w:val="ListParagraph"/>
              <w:numPr>
                <w:ilvl w:val="0"/>
                <w:numId w:val="27"/>
              </w:numPr>
              <w:tabs>
                <w:tab w:val="left" w:pos="1845"/>
              </w:tabs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B00C6A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Badges</w:t>
            </w:r>
          </w:p>
          <w:p w:rsidRPr="00B00C6A" w:rsidR="00B00C6A" w:rsidP="00B00C6A" w:rsidRDefault="00B00C6A" w14:paraId="4645AAC1" w14:textId="78926186">
            <w:pPr>
              <w:pStyle w:val="ListParagraph"/>
              <w:numPr>
                <w:ilvl w:val="0"/>
                <w:numId w:val="27"/>
              </w:num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C6A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Bibs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27" w:type="dxa"/>
            <w:tcMar/>
          </w:tcPr>
          <w:p w:rsidRPr="006A4174" w:rsidR="00F77304" w:rsidP="00693EDD" w:rsidRDefault="00F77304" w14:paraId="79B48BC5" w14:textId="1CB345A4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Children to </w:t>
            </w:r>
            <w:r w:rsidRPr="006A4174" w:rsidR="00693E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 given their new roles and sign contracts agreeing to these roles in school.</w:t>
            </w:r>
          </w:p>
        </w:tc>
        <w:tc>
          <w:tcPr>
            <w:tcW w:w="2230" w:type="dxa"/>
            <w:tcMar/>
          </w:tcPr>
          <w:p w:rsidRPr="006A4174" w:rsidR="007F017E" w:rsidP="002E09D0" w:rsidRDefault="009B7253" w14:paraId="29F9D035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6A4174" w:rsidR="00501A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 coordinator to minute meetings with sports leaders</w:t>
            </w: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Pr="006A4174" w:rsidR="009B7253" w:rsidP="002E09D0" w:rsidRDefault="009B7253" w14:paraId="1E6306B8" w14:textId="6FB54A7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PE coordinator and class teacher to monitor their playground roles</w:t>
            </w:r>
          </w:p>
        </w:tc>
        <w:tc>
          <w:tcPr>
            <w:tcW w:w="2108" w:type="dxa"/>
            <w:tcMar/>
          </w:tcPr>
          <w:p w:rsidRPr="006A4174" w:rsidR="007F017E" w:rsidP="002E09D0" w:rsidRDefault="001E5B16" w14:paraId="18F6561B" w14:textId="2703B831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Increase in the input of children on decisions made by the head and PE coordinator about sport.</w:t>
            </w:r>
          </w:p>
          <w:p w:rsidRPr="006A4174" w:rsidR="009B7253" w:rsidP="001E5B16" w:rsidRDefault="009B7253" w14:paraId="15DB7AA4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1E5B16" w:rsidP="001E5B16" w:rsidRDefault="001E5B16" w14:paraId="580587F3" w14:textId="51BE1CF2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Increased responsibility of sports leaders with their duties on the yard.</w:t>
            </w:r>
          </w:p>
        </w:tc>
        <w:tc>
          <w:tcPr>
            <w:tcW w:w="2101" w:type="dxa"/>
            <w:tcMar/>
          </w:tcPr>
          <w:p w:rsidRPr="006A4174" w:rsidR="006C5ACE" w:rsidP="006C5ACE" w:rsidRDefault="006C5ACE" w14:paraId="673D5D93" w14:textId="10C855AA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E371E2" w:rsidTr="15901B94" w14:paraId="4A1E5179" w14:textId="77777777">
        <w:trPr>
          <w:trHeight w:val="282"/>
        </w:trPr>
        <w:tc>
          <w:tcPr>
            <w:tcW w:w="1996" w:type="dxa"/>
            <w:tcMar/>
          </w:tcPr>
          <w:p w:rsidR="00E371E2" w:rsidP="00CC1A8B" w:rsidRDefault="00E371E2" w14:paraId="35FA948A" w14:textId="77777777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Chester-Le-Street football affiliation fees</w:t>
            </w:r>
          </w:p>
          <w:p w:rsidR="00E371E2" w:rsidP="00CC1A8B" w:rsidRDefault="00E371E2" w14:paraId="3B4D1992" w14:textId="77777777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E371E2" w:rsidP="00CC1A8B" w:rsidRDefault="00E371E2" w14:paraId="3FF75777" w14:textId="69213DCF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="00E371E2" w:rsidP="002E09D0" w:rsidRDefault="00E371E2" w14:paraId="0EE33C83" w14:textId="31158DA6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£150</w:t>
            </w:r>
          </w:p>
        </w:tc>
        <w:tc>
          <w:tcPr>
            <w:tcW w:w="3027" w:type="dxa"/>
            <w:tcMar/>
          </w:tcPr>
          <w:p w:rsidR="00E371E2" w:rsidP="45D4F3B7" w:rsidRDefault="00E371E2" w14:paraId="3E951D9F" w14:textId="121379D5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45D4F3B7" w:rsidR="00E371E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Affiliation to Chester-Le-Street FA  </w:t>
            </w:r>
          </w:p>
        </w:tc>
        <w:tc>
          <w:tcPr>
            <w:tcW w:w="2230" w:type="dxa"/>
            <w:tcMar/>
          </w:tcPr>
          <w:p w:rsidR="00E371E2" w:rsidP="002E09D0" w:rsidRDefault="00E371E2" w14:paraId="799E20CB" w14:textId="548CFD08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LH to liaise with Tom Baker</w:t>
            </w:r>
          </w:p>
        </w:tc>
        <w:tc>
          <w:tcPr>
            <w:tcW w:w="2108" w:type="dxa"/>
            <w:tcMar/>
          </w:tcPr>
          <w:p w:rsidR="00E371E2" w:rsidP="002E09D0" w:rsidRDefault="00E371E2" w14:paraId="425D0940" w14:textId="21C254E9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Children to compete in football leagues and cups</w:t>
            </w:r>
          </w:p>
        </w:tc>
        <w:tc>
          <w:tcPr>
            <w:tcW w:w="2101" w:type="dxa"/>
            <w:tcMar/>
          </w:tcPr>
          <w:p w:rsidRPr="006A4174" w:rsidR="00E371E2" w:rsidP="006C5ACE" w:rsidRDefault="00E371E2" w14:paraId="0638BFAF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45D4F3B7" w:rsidTr="15901B94" w14:paraId="15CA40F0">
        <w:trPr>
          <w:trHeight w:val="282"/>
        </w:trPr>
        <w:tc>
          <w:tcPr>
            <w:tcW w:w="1996" w:type="dxa"/>
            <w:tcMar/>
          </w:tcPr>
          <w:p w:rsidR="22286658" w:rsidP="45D4F3B7" w:rsidRDefault="22286658" w14:paraId="5EFD3323" w14:textId="011A6D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" w:right="0"/>
              <w:jc w:val="left"/>
            </w:pPr>
            <w:r w:rsidRPr="45D4F3B7" w:rsidR="2228665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Derwentside</w:t>
            </w:r>
            <w:r w:rsidRPr="45D4F3B7" w:rsidR="2228665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football affiliation</w:t>
            </w:r>
          </w:p>
          <w:p w:rsidR="45D4F3B7" w:rsidP="45D4F3B7" w:rsidRDefault="45D4F3B7" w14:noSpellErr="1" w14:paraId="5F0C3634" w14:textId="69213DCF">
            <w:pPr>
              <w:ind w:left="5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="45D4F3B7" w:rsidP="45D4F3B7" w:rsidRDefault="45D4F3B7" w14:paraId="124AC17C" w14:textId="0F547356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45D4F3B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45D4F3B7" w:rsidR="1E66B59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3</w:t>
            </w:r>
            <w:r w:rsidRPr="45D4F3B7" w:rsidR="45D4F3B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50</w:t>
            </w:r>
          </w:p>
        </w:tc>
        <w:tc>
          <w:tcPr>
            <w:tcW w:w="3027" w:type="dxa"/>
            <w:tcMar/>
          </w:tcPr>
          <w:p w:rsidR="45D4F3B7" w:rsidP="45D4F3B7" w:rsidRDefault="45D4F3B7" w14:paraId="2AF842A3" w14:textId="516BABCC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45D4F3B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Affiliation to </w:t>
            </w:r>
            <w:r w:rsidRPr="45D4F3B7" w:rsidR="74871C1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Derwent</w:t>
            </w:r>
            <w:r w:rsidRPr="45D4F3B7" w:rsidR="39A413A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</w:t>
            </w:r>
            <w:r w:rsidRPr="45D4F3B7" w:rsidR="74871C1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ide SLA to take part in football leagues</w:t>
            </w:r>
          </w:p>
        </w:tc>
        <w:tc>
          <w:tcPr>
            <w:tcW w:w="2230" w:type="dxa"/>
            <w:tcMar/>
          </w:tcPr>
          <w:p w:rsidR="45D4F3B7" w:rsidP="45D4F3B7" w:rsidRDefault="45D4F3B7" w14:noSpellErr="1" w14:paraId="2DF6DD17" w14:textId="548CFD08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45D4F3B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LH to liaise with Tom Baker</w:t>
            </w:r>
          </w:p>
        </w:tc>
        <w:tc>
          <w:tcPr>
            <w:tcW w:w="2108" w:type="dxa"/>
            <w:tcMar/>
          </w:tcPr>
          <w:p w:rsidR="45D4F3B7" w:rsidP="45D4F3B7" w:rsidRDefault="45D4F3B7" w14:noSpellErr="1" w14:paraId="1235A3F7" w14:textId="21C254E9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45D4F3B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Children to compete in football leagues and cups</w:t>
            </w:r>
          </w:p>
        </w:tc>
        <w:tc>
          <w:tcPr>
            <w:tcW w:w="2101" w:type="dxa"/>
            <w:tcMar/>
          </w:tcPr>
          <w:p w:rsidR="45D4F3B7" w:rsidP="45D4F3B7" w:rsidRDefault="45D4F3B7" w14:paraId="666813F0" w14:textId="09CF284D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Pr="007B60EE" w:rsidR="00B92B87" w:rsidTr="15901B94" w14:paraId="56030321" w14:textId="77777777">
        <w:trPr>
          <w:trHeight w:val="282"/>
        </w:trPr>
        <w:tc>
          <w:tcPr>
            <w:tcW w:w="1996" w:type="dxa"/>
            <w:tcMar/>
          </w:tcPr>
          <w:p w:rsidR="00B92B87" w:rsidP="00EE040E" w:rsidRDefault="00B92B87" w14:paraId="6D67FCB8" w14:textId="5D903832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Sporting Trophies</w:t>
            </w:r>
          </w:p>
        </w:tc>
        <w:tc>
          <w:tcPr>
            <w:tcW w:w="3666" w:type="dxa"/>
            <w:tcMar/>
          </w:tcPr>
          <w:p w:rsidR="00B92B87" w:rsidP="45D4F3B7" w:rsidRDefault="00B92B87" w14:noSpellErr="1" w14:paraId="5E5FD2B9" w14:textId="1E353A49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00B92B8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45D4F3B7" w:rsidR="003111A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6</w:t>
            </w:r>
            <w:r w:rsidRPr="45D4F3B7" w:rsidR="00B92B8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00</w:t>
            </w:r>
          </w:p>
          <w:p w:rsidR="00B92B87" w:rsidP="45D4F3B7" w:rsidRDefault="00B92B87" w14:paraId="27769429" w14:textId="4EC5016F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00B92B87" w:rsidP="45D4F3B7" w:rsidRDefault="00B92B87" w14:paraId="6D9FE7EB" w14:textId="5F16F82F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53C630A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30 trophies for Outdoor Education Residential</w:t>
            </w:r>
          </w:p>
          <w:p w:rsidR="00B92B87" w:rsidP="45D4F3B7" w:rsidRDefault="00B92B87" w14:paraId="00E24C3D" w14:textId="6A7EE2E7">
            <w:pPr>
              <w:pStyle w:val="Normal"/>
              <w:tabs>
                <w:tab w:val="left" w:pos="1845"/>
              </w:tabs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671856e1834e4557">
              <w:r w:rsidRPr="722503F1" w:rsidR="1EA3F40D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Shield Trophy by Infinity Stars 10cm (4") (trophystore.co.uk)</w:t>
              </w:r>
            </w:hyperlink>
          </w:p>
          <w:p w:rsidR="722503F1" w:rsidP="722503F1" w:rsidRDefault="722503F1" w14:paraId="1057AA5C" w14:textId="465DA9F8">
            <w:pPr>
              <w:pStyle w:val="Normal"/>
              <w:tabs>
                <w:tab w:val="left" w:leader="none" w:pos="1845"/>
              </w:tabs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="00B92B87" w:rsidP="45D4F3B7" w:rsidRDefault="00B92B87" w14:paraId="786E6779" w14:textId="31DC5363">
            <w:pPr>
              <w:pStyle w:val="Normal"/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53C630A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14 trophies engraved for Year 6 sporting awards</w:t>
            </w:r>
          </w:p>
          <w:p w:rsidR="00B92B87" w:rsidP="45D4F3B7" w:rsidRDefault="00B92B87" w14:paraId="255F9ABE" w14:textId="7EF47BE6">
            <w:pPr>
              <w:pStyle w:val="Normal"/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00B92B87" w:rsidP="45D4F3B7" w:rsidRDefault="00B92B87" w14:paraId="0D654FDF" w14:textId="1000CCE9">
            <w:pPr>
              <w:pStyle w:val="Normal"/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1B22FC7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Sports day medals</w:t>
            </w:r>
          </w:p>
          <w:p w:rsidR="00B92B87" w:rsidP="45D4F3B7" w:rsidRDefault="00B92B87" w14:paraId="27C986CA" w14:textId="6842DBBF">
            <w:pPr>
              <w:pStyle w:val="Normal"/>
              <w:tabs>
                <w:tab w:val="left" w:pos="1845"/>
              </w:tabs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d3fd8157194d4bf2">
              <w:r w:rsidRPr="45D4F3B7" w:rsidR="1B22FC78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Sports Day Medal by Infinity Stars Antique Gold 50mm (2") (trophystore.co.uk)</w:t>
              </w:r>
            </w:hyperlink>
          </w:p>
          <w:p w:rsidR="00B92B87" w:rsidP="45D4F3B7" w:rsidRDefault="00B92B87" w14:paraId="041B3C0A" w14:textId="0BC13C47">
            <w:pPr>
              <w:pStyle w:val="Normal"/>
              <w:tabs>
                <w:tab w:val="left" w:pos="1845"/>
              </w:tabs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="00B92B87" w:rsidP="45D4F3B7" w:rsidRDefault="00B92B87" w14:paraId="49571AED" w14:textId="2C9CB36D">
            <w:pPr>
              <w:pStyle w:val="Normal"/>
              <w:tabs>
                <w:tab w:val="left" w:pos="1845"/>
              </w:tabs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3027" w:type="dxa"/>
            <w:tcMar/>
          </w:tcPr>
          <w:p w:rsidR="00B92B87" w:rsidP="45D4F3B7" w:rsidRDefault="00B92B87" w14:noSpellErr="1" w14:paraId="20B1AA50" w14:textId="6EB2E207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00B92B8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Trophies and engraving to celebrate the sporting achievements of the </w:t>
            </w:r>
            <w:r w:rsidRPr="45D4F3B7" w:rsidR="00B92B8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children- sports day medals/trophies/engraving</w:t>
            </w:r>
          </w:p>
          <w:p w:rsidR="00B92B87" w:rsidP="45D4F3B7" w:rsidRDefault="00B92B87" w14:paraId="2DB0C825" w14:textId="4DEA31AB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00B92B87" w:rsidP="002E09D0" w:rsidRDefault="00B92B87" w14:paraId="71FB094E" w14:textId="076B958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LH to monitor</w:t>
            </w:r>
          </w:p>
        </w:tc>
        <w:tc>
          <w:tcPr>
            <w:tcW w:w="2108" w:type="dxa"/>
            <w:tcMar/>
          </w:tcPr>
          <w:p w:rsidR="00B92B87" w:rsidP="002E09D0" w:rsidRDefault="00B92B87" w14:paraId="46A0FBAF" w14:textId="46FF1B9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Motivation of children competing and pupil feedback</w:t>
            </w:r>
          </w:p>
        </w:tc>
        <w:tc>
          <w:tcPr>
            <w:tcW w:w="2101" w:type="dxa"/>
            <w:tcMar/>
          </w:tcPr>
          <w:p w:rsidRPr="006A4174" w:rsidR="00B92B87" w:rsidP="006C5ACE" w:rsidRDefault="00B92B87" w14:paraId="28E43647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6849C8" w:rsidTr="15901B94" w14:paraId="6971622F" w14:textId="77777777">
        <w:trPr>
          <w:trHeight w:val="282"/>
        </w:trPr>
        <w:tc>
          <w:tcPr>
            <w:tcW w:w="1996" w:type="dxa"/>
            <w:tcMar/>
          </w:tcPr>
          <w:p w:rsidR="006849C8" w:rsidP="00CC1A8B" w:rsidRDefault="004A62F3" w14:paraId="79851D17" w14:textId="2FF13C4C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Extra-Curricular</w:t>
            </w:r>
            <w:r w:rsidR="006849C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coaching</w:t>
            </w:r>
          </w:p>
        </w:tc>
        <w:tc>
          <w:tcPr>
            <w:tcW w:w="3666" w:type="dxa"/>
            <w:tcMar/>
          </w:tcPr>
          <w:p w:rsidR="006849C8" w:rsidP="002E09D0" w:rsidRDefault="006849C8" w14:paraId="02B9E9A7" w14:textId="069F498E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£</w:t>
            </w:r>
            <w:r w:rsidR="00B00C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3027" w:type="dxa"/>
            <w:tcMar/>
          </w:tcPr>
          <w:p w:rsidR="006849C8" w:rsidP="45D4F3B7" w:rsidRDefault="006849C8" w14:noSpellErr="1" w14:paraId="54CD91AC" w14:textId="18A772C2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5069E2CE" w:rsidR="006849C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After school clubs in the </w:t>
            </w:r>
            <w:r w:rsidRPr="5069E2CE" w:rsidR="0084087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Autumn, </w:t>
            </w:r>
            <w:r w:rsidRPr="5069E2CE" w:rsidR="006849C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Spring and Summer term</w:t>
            </w:r>
            <w:r w:rsidRPr="5069E2CE" w:rsidR="0098296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by REEVO coaching</w:t>
            </w:r>
            <w:r w:rsidRPr="5069E2CE" w:rsidR="00B00C6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- 2 per week</w:t>
            </w:r>
          </w:p>
          <w:p w:rsidR="5069E2CE" w:rsidP="5069E2CE" w:rsidRDefault="5069E2CE" w14:paraId="503C41FB" w14:textId="2DD24DF5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5069E2CE" w:rsidP="5069E2CE" w:rsidRDefault="5069E2CE" w14:paraId="5796B767" w14:textId="6D221449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006849C8" w:rsidP="45D4F3B7" w:rsidRDefault="006849C8" w14:paraId="31456D88" w14:textId="2CBE086C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006849C8" w:rsidP="002E09D0" w:rsidRDefault="00EE040E" w14:paraId="4F87C749" w14:textId="126A7E6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LH to monitor </w:t>
            </w:r>
          </w:p>
        </w:tc>
        <w:tc>
          <w:tcPr>
            <w:tcW w:w="2108" w:type="dxa"/>
            <w:tcMar/>
          </w:tcPr>
          <w:p w:rsidRPr="006A4174" w:rsidR="006849C8" w:rsidP="002E09D0" w:rsidRDefault="00EE040E" w14:paraId="26F513F0" w14:textId="7B778E79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Feedback from children and parents on surveys</w:t>
            </w:r>
          </w:p>
        </w:tc>
        <w:tc>
          <w:tcPr>
            <w:tcW w:w="2101" w:type="dxa"/>
            <w:tcMar/>
          </w:tcPr>
          <w:p w:rsidRPr="006A4174" w:rsidR="006849C8" w:rsidP="006C5ACE" w:rsidRDefault="006849C8" w14:paraId="230A9E8E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D7A29F4" w:rsidTr="15901B94" w14:paraId="4D1FB1F4">
        <w:trPr>
          <w:trHeight w:val="300"/>
        </w:trPr>
        <w:tc>
          <w:tcPr>
            <w:tcW w:w="1996" w:type="dxa"/>
            <w:tcMar/>
          </w:tcPr>
          <w:p w:rsidR="35AA23F3" w:rsidP="0D7A29F4" w:rsidRDefault="35AA23F3" w14:paraId="0624F047" w14:textId="0B33C13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D7A29F4" w:rsidR="35AA23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Circuit training</w:t>
            </w:r>
          </w:p>
        </w:tc>
        <w:tc>
          <w:tcPr>
            <w:tcW w:w="3666" w:type="dxa"/>
            <w:tcMar/>
          </w:tcPr>
          <w:p w:rsidR="557D26C5" w:rsidP="6D6DDA47" w:rsidRDefault="557D26C5" w14:paraId="60ADEF06" w14:textId="03F58F3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6D6DDA47" w:rsidR="557D26C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£400</w:t>
            </w:r>
          </w:p>
          <w:p w:rsidR="557D26C5" w:rsidP="0D7A29F4" w:rsidRDefault="557D26C5" w14:paraId="23132541" w14:textId="7B01EF2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="0D7A29F4" w:rsidP="15901B94" w:rsidRDefault="0D7A29F4" w14:paraId="10E2BE49" w14:textId="0FC3C31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2722E68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Year 5 circuit training sessions in Spring 2</w:t>
            </w:r>
          </w:p>
          <w:p w:rsidR="0D7A29F4" w:rsidP="0D7A29F4" w:rsidRDefault="0D7A29F4" w14:paraId="372FD155" w14:textId="16BA3D5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0D7A29F4" w:rsidP="0D7A29F4" w:rsidRDefault="0D7A29F4" w14:paraId="4BA013E5" w14:textId="483D52F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0D7A29F4" w:rsidP="0D7A29F4" w:rsidRDefault="0D7A29F4" w14:paraId="2F3D2638" w14:textId="1789168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0D7A29F4" w:rsidP="0D7A29F4" w:rsidRDefault="0D7A29F4" w14:paraId="73D96D41" w14:textId="31EE8079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="5069E2CE" w:rsidTr="15901B94" w14:paraId="404EE633">
        <w:trPr>
          <w:trHeight w:val="300"/>
        </w:trPr>
        <w:tc>
          <w:tcPr>
            <w:tcW w:w="1996" w:type="dxa"/>
            <w:tcMar/>
          </w:tcPr>
          <w:p w:rsidR="268992FF" w:rsidP="5069E2CE" w:rsidRDefault="268992FF" w14:paraId="574E512A" w14:textId="6674C3C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069E2CE" w:rsidR="268992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Basketball curriculum coaching</w:t>
            </w:r>
          </w:p>
        </w:tc>
        <w:tc>
          <w:tcPr>
            <w:tcW w:w="3666" w:type="dxa"/>
            <w:tcMar/>
          </w:tcPr>
          <w:p w:rsidR="5069E2CE" w:rsidP="15901B94" w:rsidRDefault="5069E2CE" w14:paraId="41B1C846" w14:textId="1B8ED8D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5C031B8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£1500</w:t>
            </w:r>
          </w:p>
          <w:p w:rsidR="5069E2CE" w:rsidP="5069E2CE" w:rsidRDefault="5069E2CE" w14:paraId="0F1A2C79" w14:textId="335EFFE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="5069E2CE" w:rsidP="15901B94" w:rsidRDefault="5069E2CE" w14:paraId="23424B7A" w14:textId="76B017E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374894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Curriculum basketball </w:t>
            </w:r>
            <w:r w:rsidRPr="15901B94" w:rsidR="374894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coaching</w:t>
            </w:r>
            <w:r w:rsidRPr="15901B94" w:rsidR="374894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for Years 4, 5, 6</w:t>
            </w:r>
          </w:p>
          <w:p w:rsidR="5069E2CE" w:rsidP="5069E2CE" w:rsidRDefault="5069E2CE" w14:paraId="54AB576E" w14:textId="20DA8EF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5069E2CE" w:rsidP="5069E2CE" w:rsidRDefault="5069E2CE" w14:paraId="4E9754A3" w14:textId="5C68C1F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5069E2CE" w:rsidP="5069E2CE" w:rsidRDefault="5069E2CE" w14:paraId="0F902036" w14:textId="0A7F0D9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5069E2CE" w:rsidP="5069E2CE" w:rsidRDefault="5069E2CE" w14:paraId="0F30F629" w14:textId="2FF38E63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Pr="007B60EE" w:rsidR="00A017A6" w:rsidTr="15901B94" w14:paraId="31460D93" w14:textId="77777777">
        <w:tc>
          <w:tcPr>
            <w:tcW w:w="1996" w:type="dxa"/>
            <w:tcMar/>
          </w:tcPr>
          <w:p w:rsidRPr="007B60EE" w:rsidR="00A017A6" w:rsidP="00A017A6" w:rsidRDefault="00A017A6" w14:paraId="4BD0BD2D" w14:textId="77777777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Transport </w:t>
            </w:r>
          </w:p>
          <w:p w:rsidRPr="007B60EE" w:rsidR="002E036C" w:rsidP="008059F8" w:rsidRDefault="002E036C" w14:paraId="4E13C1DC" w14:textId="5B6C7081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Pr="006A4174" w:rsidR="00A017A6" w:rsidP="45D4F3B7" w:rsidRDefault="00A017A6" w14:paraId="56886C21" w14:textId="26681C1E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74F22C2C" w:rsidR="1F1D36F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74F22C2C" w:rsidR="09FFADF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1</w:t>
            </w:r>
            <w:r w:rsidRPr="74F22C2C" w:rsidR="1F1D36F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000</w:t>
            </w:r>
          </w:p>
          <w:p w:rsidRPr="006A4174" w:rsidR="00A017A6" w:rsidP="15901B94" w:rsidRDefault="00A017A6" w14:paraId="4AA90F2C" w14:textId="77777777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  <w:p w:rsidR="78B21A25" w:rsidP="15901B94" w:rsidRDefault="78B21A25" w14:paraId="739A73AD" w14:textId="03D381BA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78B21A2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Residential Bus</w:t>
            </w:r>
          </w:p>
          <w:p w:rsidR="78B21A25" w:rsidP="15901B94" w:rsidRDefault="78B21A25" w14:paraId="42B510DD" w14:textId="1BB707A9">
            <w:pPr>
              <w:tabs>
                <w:tab w:val="left" w:leader="none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78B21A2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£700</w:t>
            </w:r>
            <w:r w:rsidRPr="15901B94" w:rsidR="3A3FC89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?</w:t>
            </w:r>
          </w:p>
          <w:p w:rsidRPr="006A4174" w:rsidR="00A017A6" w:rsidP="00A017A6" w:rsidRDefault="00A017A6" w14:paraId="52B7D503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A017A6" w:rsidP="00A017A6" w:rsidRDefault="00A017A6" w14:paraId="7173BF9C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A017A6" w:rsidP="00A017A6" w:rsidRDefault="00A017A6" w14:paraId="008AB69E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A017A6" w:rsidP="00A017A6" w:rsidRDefault="00A017A6" w14:paraId="6700F2BB" w14:textId="7CEC51BE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6A4174" w:rsidR="00A017A6" w:rsidP="00A017A6" w:rsidRDefault="00A017A6" w14:paraId="2A6CD9A9" w14:textId="02756AFC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Book transport for events </w:t>
            </w:r>
          </w:p>
        </w:tc>
        <w:tc>
          <w:tcPr>
            <w:tcW w:w="2230" w:type="dxa"/>
            <w:tcMar/>
          </w:tcPr>
          <w:p w:rsidRPr="006A4174" w:rsidR="00A017A6" w:rsidP="00A017A6" w:rsidRDefault="00A017A6" w14:paraId="2CE6E730" w14:textId="7ADB40D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Where possible use staff transport for events but book busses when this isn’t possible.</w:t>
            </w:r>
          </w:p>
        </w:tc>
        <w:tc>
          <w:tcPr>
            <w:tcW w:w="2108" w:type="dxa"/>
            <w:tcMar/>
          </w:tcPr>
          <w:p w:rsidRPr="006A4174" w:rsidR="00A017A6" w:rsidP="00A017A6" w:rsidRDefault="00A017A6" w14:paraId="313FD828" w14:textId="48537A5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All children have access to all events regardless of transport </w:t>
            </w:r>
          </w:p>
        </w:tc>
        <w:tc>
          <w:tcPr>
            <w:tcW w:w="2101" w:type="dxa"/>
            <w:tcMar/>
          </w:tcPr>
          <w:p w:rsidRPr="006A4174" w:rsidR="00A017A6" w:rsidP="00A017A6" w:rsidRDefault="00A017A6" w14:paraId="79544773" w14:textId="708B08C3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3D70CF" w:rsidTr="15901B94" w14:paraId="2C004FF8" w14:textId="77777777">
        <w:tc>
          <w:tcPr>
            <w:tcW w:w="1996" w:type="dxa"/>
            <w:tcMar/>
          </w:tcPr>
          <w:p w:rsidRPr="007B60EE" w:rsidR="003D70CF" w:rsidP="003D70CF" w:rsidRDefault="00D50894" w14:paraId="5E6DFDEE" w14:textId="77777777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</w:t>
            </w:r>
            <w:r w:rsidRPr="007B60EE" w:rsidR="003D70C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utdoor learning trip</w:t>
            </w: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</w:t>
            </w:r>
          </w:p>
          <w:p w:rsidRPr="007B60EE" w:rsidR="00D50894" w:rsidP="003D70CF" w:rsidRDefault="00D50894" w14:paraId="7C438C2B" w14:textId="571F4A7C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(Subsidised)</w:t>
            </w:r>
          </w:p>
        </w:tc>
        <w:tc>
          <w:tcPr>
            <w:tcW w:w="3666" w:type="dxa"/>
            <w:tcMar/>
          </w:tcPr>
          <w:p w:rsidRPr="006A4174" w:rsidR="003D70CF" w:rsidP="15901B94" w:rsidRDefault="00A017A6" w14:paraId="56C5F238" w14:textId="3A08836B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37901D1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15901B94" w:rsidR="440EF0B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3000</w:t>
            </w:r>
          </w:p>
          <w:p w:rsidRPr="006A4174" w:rsidR="003D70CF" w:rsidP="15901B94" w:rsidRDefault="00A017A6" w14:paraId="78ECD33B" w14:textId="5FA8F037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Pr="006A4174" w:rsidR="003D70CF" w:rsidP="15901B94" w:rsidRDefault="00A017A6" w14:paraId="16B59BBB" w14:textId="03FFEB65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16A20CC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+£225 to cover disadvantaged</w:t>
            </w:r>
          </w:p>
          <w:p w:rsidRPr="006A4174" w:rsidR="003D70CF" w:rsidP="15901B94" w:rsidRDefault="00A017A6" w14:paraId="4665414F" w14:textId="65D7D3DA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15901B94" w:rsidR="30B44D6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+£250 for Gorge walking session</w:t>
            </w:r>
          </w:p>
        </w:tc>
        <w:tc>
          <w:tcPr>
            <w:tcW w:w="3027" w:type="dxa"/>
            <w:tcMar/>
          </w:tcPr>
          <w:p w:rsidRPr="006A4174" w:rsidR="007B60EE" w:rsidP="002E09D0" w:rsidRDefault="003D70CF" w14:paraId="3721CDD3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Subsidising the cost of </w:t>
            </w:r>
          </w:p>
          <w:p w:rsidRPr="006A4174" w:rsidR="009D470F" w:rsidP="002E09D0" w:rsidRDefault="009D470F" w14:paraId="35875EEC" w14:textId="36916250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Year 6 </w:t>
            </w:r>
            <w:r w:rsidR="003111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Residential trip</w:t>
            </w:r>
          </w:p>
        </w:tc>
        <w:tc>
          <w:tcPr>
            <w:tcW w:w="2230" w:type="dxa"/>
            <w:tcMar/>
          </w:tcPr>
          <w:p w:rsidRPr="006A4174" w:rsidR="003D70CF" w:rsidP="00974021" w:rsidRDefault="003D70CF" w14:paraId="25515ACE" w14:textId="560B430D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Feedback to SLT and PE coordinator</w:t>
            </w:r>
          </w:p>
        </w:tc>
        <w:tc>
          <w:tcPr>
            <w:tcW w:w="2108" w:type="dxa"/>
            <w:tcMar/>
          </w:tcPr>
          <w:p w:rsidRPr="006A4174" w:rsidR="003D70CF" w:rsidP="002E09D0" w:rsidRDefault="003D70CF" w14:paraId="3D1546DC" w14:textId="0F7E16BC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Increased opportunity for children to experience outdoor learning</w:t>
            </w:r>
          </w:p>
        </w:tc>
        <w:tc>
          <w:tcPr>
            <w:tcW w:w="2101" w:type="dxa"/>
            <w:tcMar/>
          </w:tcPr>
          <w:p w:rsidRPr="006A4174" w:rsidR="003D70CF" w:rsidP="005140E4" w:rsidRDefault="003D70CF" w14:paraId="744C3E56" w14:textId="46B763D7">
            <w:pPr>
              <w:tabs>
                <w:tab w:val="left" w:pos="1845"/>
              </w:tabs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7B60EE" w:rsidR="00CF7F9D" w:rsidTr="15901B94" w14:paraId="77536BE2" w14:textId="77777777">
        <w:tc>
          <w:tcPr>
            <w:tcW w:w="1996" w:type="dxa"/>
            <w:tcMar/>
          </w:tcPr>
          <w:p w:rsidR="00CF7F9D" w:rsidP="003D70CF" w:rsidRDefault="00CF7F9D" w14:paraId="2ABA7F31" w14:textId="77777777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45D4F3B7" w:rsidR="00CF7F9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Sports Kits</w:t>
            </w:r>
          </w:p>
          <w:p w:rsidRPr="00B00C6A" w:rsidR="00B00C6A" w:rsidP="00B00C6A" w:rsidRDefault="00B00C6A" w14:paraId="79A65457" w14:textId="171B3801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="00CF7F9D" w:rsidP="002E09D0" w:rsidRDefault="002467F7" w14:paraId="218610D1" w14:textId="508FC72E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45D4F3B7" w:rsidR="002467F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45D4F3B7" w:rsidR="00226C4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5</w:t>
            </w:r>
            <w:r w:rsidRPr="45D4F3B7" w:rsidR="002467F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00</w:t>
            </w:r>
          </w:p>
          <w:p w:rsidRPr="006A4174" w:rsidR="00AD6643" w:rsidP="45D4F3B7" w:rsidRDefault="00AD6643" w14:paraId="3378C4A9" w14:textId="5560C022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4F22C2C" w:rsidR="0198D2B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To buy new sporting vests and to </w:t>
            </w:r>
            <w:r w:rsidRPr="74F22C2C" w:rsidR="491AE6D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replace missing items in current sports kits</w:t>
            </w:r>
          </w:p>
          <w:p w:rsidRPr="006A4174" w:rsidR="00AD6643" w:rsidP="45D4F3B7" w:rsidRDefault="00AD6643" w14:noSpellErr="1" w14:paraId="09F1F639" w14:textId="4ABE3B4F">
            <w:pPr>
              <w:ind w:left="5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F5965C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-</w:t>
            </w:r>
            <w:r w:rsidRPr="45D4F3B7" w:rsidR="6F5965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Athletics vests</w:t>
            </w:r>
          </w:p>
          <w:p w:rsidRPr="006A4174" w:rsidR="00AD6643" w:rsidP="45D4F3B7" w:rsidRDefault="00AD6643" w14:noSpellErr="1" w14:paraId="5521822E" w14:textId="2A1D343C">
            <w:pPr>
              <w:ind w:left="5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F5965C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-</w:t>
            </w:r>
            <w:r w:rsidRPr="45D4F3B7" w:rsidR="6F5965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Football kit</w:t>
            </w:r>
          </w:p>
          <w:p w:rsidRPr="006A4174" w:rsidR="00AD6643" w:rsidP="45D4F3B7" w:rsidRDefault="00AD6643" w14:paraId="2DAB45A1" w14:textId="63EC6AF4">
            <w:pPr>
              <w:ind w:left="5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F5965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- black socks</w:t>
            </w:r>
          </w:p>
          <w:p w:rsidRPr="006A4174" w:rsidR="00AD6643" w:rsidP="45D4F3B7" w:rsidRDefault="00AD6643" w14:paraId="366B0C48" w14:textId="4DA4F60B">
            <w:pPr>
              <w:ind w:left="5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6F5965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- black shorts</w:t>
            </w:r>
          </w:p>
          <w:p w:rsidRPr="006A4174" w:rsidR="00AD6643" w:rsidP="45D4F3B7" w:rsidRDefault="00AD6643" w14:paraId="7CFE91C7" w14:textId="1C879B2A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6A4174" w:rsidR="00CF7F9D" w:rsidP="002E09D0" w:rsidRDefault="0030639A" w14:paraId="4D2B6904" w14:textId="4C1FC068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Sports Kit to be ordered for sports teams across school</w:t>
            </w:r>
          </w:p>
        </w:tc>
        <w:tc>
          <w:tcPr>
            <w:tcW w:w="2230" w:type="dxa"/>
            <w:tcMar/>
          </w:tcPr>
          <w:p w:rsidRPr="006A4174" w:rsidR="00CF7F9D" w:rsidP="00974021" w:rsidRDefault="00C051A7" w14:paraId="1568A3AF" w14:textId="2A8F3FEE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LH to organise</w:t>
            </w:r>
          </w:p>
        </w:tc>
        <w:tc>
          <w:tcPr>
            <w:tcW w:w="2108" w:type="dxa"/>
            <w:tcMar/>
          </w:tcPr>
          <w:p w:rsidRPr="006A4174" w:rsidR="00CF7F9D" w:rsidP="002E09D0" w:rsidRDefault="0030639A" w14:paraId="6A5C3342" w14:textId="675FDB04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Ensure there are matching kits for all children. Ensure that the school is seen in a positive light at events. </w:t>
            </w:r>
          </w:p>
        </w:tc>
        <w:tc>
          <w:tcPr>
            <w:tcW w:w="2101" w:type="dxa"/>
            <w:tcMar/>
          </w:tcPr>
          <w:p w:rsidRPr="006A4174" w:rsidR="00CF7F9D" w:rsidP="005140E4" w:rsidRDefault="00CF7F9D" w14:paraId="6E275E24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7B60EE" w:rsidR="00385746" w:rsidTr="15901B94" w14:paraId="5EE7D7CC" w14:textId="77777777">
        <w:tc>
          <w:tcPr>
            <w:tcW w:w="1996" w:type="dxa"/>
            <w:tcMar/>
          </w:tcPr>
          <w:p w:rsidRPr="007B60EE" w:rsidR="00385746" w:rsidP="00CC1A8B" w:rsidRDefault="00385746" w14:paraId="785CCEA4" w14:textId="0CD0920B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Staff cover for CPD</w:t>
            </w:r>
          </w:p>
        </w:tc>
        <w:tc>
          <w:tcPr>
            <w:tcW w:w="3666" w:type="dxa"/>
            <w:tcMar/>
          </w:tcPr>
          <w:p w:rsidRPr="006A4174" w:rsidR="00385746" w:rsidP="002E09D0" w:rsidRDefault="00385746" w14:paraId="1B706211" w14:textId="165B27B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£</w:t>
            </w:r>
            <w:r w:rsidR="009367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3027" w:type="dxa"/>
            <w:tcMar/>
          </w:tcPr>
          <w:p w:rsidRPr="006A4174" w:rsidR="00385746" w:rsidP="002E09D0" w:rsidRDefault="00C4699A" w14:paraId="035970B4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Covering staff for CPD opportunities. </w:t>
            </w:r>
          </w:p>
          <w:p w:rsidRPr="006A4174" w:rsidR="003B0E69" w:rsidP="002E09D0" w:rsidRDefault="003B0E69" w14:paraId="1610F66D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6A4174" w:rsidR="003B0E69" w:rsidP="002E09D0" w:rsidRDefault="003B0E69" w14:paraId="416EDCA6" w14:textId="0A9E0D63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Pr="006A4174" w:rsidR="00385746" w:rsidP="00974021" w:rsidRDefault="005A3858" w14:paraId="5513A82A" w14:textId="73E948C6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SLT to organise</w:t>
            </w:r>
          </w:p>
        </w:tc>
        <w:tc>
          <w:tcPr>
            <w:tcW w:w="2108" w:type="dxa"/>
            <w:tcMar/>
          </w:tcPr>
          <w:p w:rsidRPr="006A4174" w:rsidR="00385746" w:rsidP="002E09D0" w:rsidRDefault="005A3858" w14:paraId="6E27479E" w14:textId="483B5DF2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Staff will have the opportunity to attend all CPD which they need. </w:t>
            </w:r>
          </w:p>
        </w:tc>
        <w:tc>
          <w:tcPr>
            <w:tcW w:w="2101" w:type="dxa"/>
            <w:tcMar/>
          </w:tcPr>
          <w:p w:rsidRPr="006A4174" w:rsidR="00385746" w:rsidP="005140E4" w:rsidRDefault="00385746" w14:paraId="73F37BF8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14252D" w:rsidTr="15901B94" w14:paraId="0877CF50" w14:textId="77777777">
        <w:trPr>
          <w:trHeight w:val="1695"/>
        </w:trPr>
        <w:tc>
          <w:tcPr>
            <w:tcW w:w="1996" w:type="dxa"/>
            <w:tcMar/>
          </w:tcPr>
          <w:p w:rsidRPr="007B60EE" w:rsidR="0014252D" w:rsidP="00CC1A8B" w:rsidRDefault="0014252D" w14:paraId="6A5C7888" w14:textId="005FD6D2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Staff PE Kits</w:t>
            </w:r>
          </w:p>
        </w:tc>
        <w:tc>
          <w:tcPr>
            <w:tcW w:w="3666" w:type="dxa"/>
            <w:tcMar/>
          </w:tcPr>
          <w:p w:rsidRPr="006A4174" w:rsidR="0014252D" w:rsidP="45D4F3B7" w:rsidRDefault="0014252D" w14:noSpellErr="1" w14:paraId="6BFDCB98" w14:textId="27A80617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0014252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45D4F3B7" w:rsidR="003111A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3</w:t>
            </w:r>
            <w:r w:rsidRPr="45D4F3B7" w:rsidR="00B00C6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00</w:t>
            </w:r>
          </w:p>
          <w:p w:rsidRPr="006A4174" w:rsidR="0014252D" w:rsidP="45D4F3B7" w:rsidRDefault="0014252D" w14:paraId="3BCB6743" w14:textId="603149B2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Pr="006A4174" w:rsidR="0014252D" w:rsidP="45D4F3B7" w:rsidRDefault="0014252D" w14:paraId="4D8A127F" w14:textId="368EBF88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22503F1" w:rsidR="672BA3E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Staff hoodies/zip ups for </w:t>
            </w:r>
            <w:r w:rsidRPr="722503F1" w:rsidR="654806E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PE</w:t>
            </w:r>
          </w:p>
          <w:p w:rsidRPr="006A4174" w:rsidR="0014252D" w:rsidP="45D4F3B7" w:rsidRDefault="0014252D" w14:paraId="7888E347" w14:textId="03799176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45D4F3B7" w:rsidR="672BA3E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Staff </w:t>
            </w:r>
            <w:r w:rsidRPr="45D4F3B7" w:rsidR="672BA3E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T-shirts</w:t>
            </w:r>
            <w:r w:rsidRPr="45D4F3B7" w:rsidR="672BA3E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for PE</w:t>
            </w:r>
          </w:p>
        </w:tc>
        <w:tc>
          <w:tcPr>
            <w:tcW w:w="3027" w:type="dxa"/>
            <w:tcMar/>
          </w:tcPr>
          <w:p w:rsidRPr="006A4174" w:rsidR="0014252D" w:rsidP="002E09D0" w:rsidRDefault="0014252D" w14:paraId="36840DE2" w14:textId="62A5D492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Cost of subsidised PE kits for staff</w:t>
            </w:r>
            <w:r w:rsidR="006849C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which include new school badge</w:t>
            </w:r>
            <w:r w:rsidR="00F87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30" w:type="dxa"/>
            <w:tcMar/>
          </w:tcPr>
          <w:p w:rsidRPr="006A4174" w:rsidR="0014252D" w:rsidP="00974021" w:rsidRDefault="0014252D" w14:paraId="031570F2" w14:textId="5223608E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108" w:type="dxa"/>
            <w:tcMar/>
          </w:tcPr>
          <w:p w:rsidRPr="006A4174" w:rsidR="0014252D" w:rsidP="45D4F3B7" w:rsidRDefault="0014252D" w14:paraId="689A9F38" w14:textId="280FF1C1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45D4F3B7" w:rsidR="2AF2E0C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Staff wearing </w:t>
            </w:r>
            <w:r w:rsidRPr="45D4F3B7" w:rsidR="2AF2E0C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appropriate clothing</w:t>
            </w:r>
            <w:r w:rsidRPr="45D4F3B7" w:rsidR="2AF2E0C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will feel more comfortable teaching PE lessons</w:t>
            </w:r>
          </w:p>
        </w:tc>
        <w:tc>
          <w:tcPr>
            <w:tcW w:w="2101" w:type="dxa"/>
            <w:tcMar/>
          </w:tcPr>
          <w:p w:rsidRPr="006A4174" w:rsidR="0014252D" w:rsidP="005140E4" w:rsidRDefault="0014252D" w14:paraId="0EDB271A" w14:textId="48F770F1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45D4F3B7" w:rsidTr="15901B94" w14:paraId="0707B68D">
        <w:trPr>
          <w:trHeight w:val="300"/>
        </w:trPr>
        <w:tc>
          <w:tcPr>
            <w:tcW w:w="1996" w:type="dxa"/>
            <w:tcMar/>
          </w:tcPr>
          <w:p w:rsidR="5F209E58" w:rsidP="45D4F3B7" w:rsidRDefault="5F209E58" w14:paraId="3896A91C" w14:textId="3ADFEFE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5D4F3B7" w:rsidR="5F209E5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PE Planning Scheme</w:t>
            </w:r>
          </w:p>
        </w:tc>
        <w:tc>
          <w:tcPr>
            <w:tcW w:w="3666" w:type="dxa"/>
            <w:tcMar/>
          </w:tcPr>
          <w:p w:rsidR="5F209E58" w:rsidP="45D4F3B7" w:rsidRDefault="5F209E58" w14:paraId="639417A9" w14:textId="00953D4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722503F1" w:rsidR="5F209E5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</w:t>
            </w:r>
            <w:r w:rsidRPr="722503F1" w:rsidR="16A31CF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695</w:t>
            </w:r>
            <w:r w:rsidRPr="722503F1" w:rsidR="5F209E5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per year</w:t>
            </w:r>
          </w:p>
          <w:p w:rsidR="45D4F3B7" w:rsidP="45D4F3B7" w:rsidRDefault="45D4F3B7" w14:paraId="34ABE176" w14:textId="5DE00D9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37798E7C" w:rsidP="722503F1" w:rsidRDefault="37798E7C" w14:paraId="0F8A5A13" w14:textId="2B6F93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22503F1" w:rsidR="37798E7C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Primary PE Planning</w:t>
            </w:r>
          </w:p>
          <w:p w:rsidR="37798E7C" w:rsidP="722503F1" w:rsidRDefault="37798E7C" w14:paraId="5BDD40D7" w14:textId="130A50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hyperlink r:id="R2870a8786a3e4520">
              <w:r w:rsidRPr="722503F1" w:rsidR="37798E7C">
                <w:rPr>
                  <w:rStyle w:val="Hyperlink"/>
                  <w:rFonts w:ascii="Calibri" w:hAnsi="Calibri" w:cs="Calibri" w:asciiTheme="minorAscii" w:hAnsiTheme="minorAscii" w:cstheme="minorAscii"/>
                  <w:sz w:val="18"/>
                  <w:szCs w:val="18"/>
                </w:rPr>
                <w:t>https://primarypeplanning.com/purchase-membership-plan/</w:t>
              </w:r>
            </w:hyperlink>
            <w:r w:rsidRPr="722503F1" w:rsidR="37798E7C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</w:p>
          <w:p w:rsidR="45D4F3B7" w:rsidP="45D4F3B7" w:rsidRDefault="45D4F3B7" w14:paraId="476D76CB" w14:textId="22A7C3C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="00ECCE05" w:rsidP="45D4F3B7" w:rsidRDefault="00ECCE05" w14:paraId="56A83572" w14:textId="69BCE0D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45D4F3B7" w:rsidR="00ECCE0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PE planning scheme for staff to follow which will replace Core Tasks. </w:t>
            </w:r>
          </w:p>
        </w:tc>
        <w:tc>
          <w:tcPr>
            <w:tcW w:w="2230" w:type="dxa"/>
            <w:tcMar/>
          </w:tcPr>
          <w:p w:rsidR="45D4F3B7" w:rsidP="45D4F3B7" w:rsidRDefault="45D4F3B7" w14:paraId="4808CC2E" w14:textId="0EF9E8A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45D4F3B7" w:rsidP="45D4F3B7" w:rsidRDefault="45D4F3B7" w14:paraId="221C72C5" w14:textId="2279619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45D4F3B7" w:rsidP="45D4F3B7" w:rsidRDefault="45D4F3B7" w14:paraId="2C46EFD4" w14:textId="357FA6FE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="15901B94" w:rsidTr="15901B94" w14:paraId="41779D0A">
        <w:trPr>
          <w:trHeight w:val="300"/>
        </w:trPr>
        <w:tc>
          <w:tcPr>
            <w:tcW w:w="1996" w:type="dxa"/>
            <w:tcMar/>
          </w:tcPr>
          <w:p w:rsidR="2FA1772F" w:rsidP="15901B94" w:rsidRDefault="2FA1772F" w14:paraId="25E06FB5" w14:textId="79F946A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15901B94" w:rsidR="2FA1772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Reward system for sport and active breaktimes</w:t>
            </w:r>
          </w:p>
          <w:p w:rsidR="15901B94" w:rsidP="15901B94" w:rsidRDefault="15901B94" w14:paraId="7876AA80" w14:textId="0A3D0C6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66" w:type="dxa"/>
            <w:tcMar/>
          </w:tcPr>
          <w:p w:rsidR="68785881" w:rsidP="15901B94" w:rsidRDefault="68785881" w14:paraId="38CCEB67" w14:textId="2B41AEA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hyperlink r:id="R5b7398c2ac024583">
              <w:r w:rsidRPr="15901B94" w:rsidR="68785881">
                <w:rPr>
                  <w:rStyle w:val="Hyperlink"/>
                  <w:rFonts w:ascii="Calibri" w:hAnsi="Calibri" w:cs="Calibri" w:asciiTheme="minorAscii" w:hAnsiTheme="minorAscii" w:cstheme="minorAscii"/>
                  <w:sz w:val="18"/>
                  <w:szCs w:val="18"/>
                </w:rPr>
                <w:t>https://www.tokensfor.com/product/floor-standing-house-token-collector/</w:t>
              </w:r>
            </w:hyperlink>
          </w:p>
          <w:p w:rsidR="35ADE37B" w:rsidP="15901B94" w:rsidRDefault="35ADE37B" w14:paraId="3ABE068F" w14:textId="634ABD1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35ADE37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£390</w:t>
            </w:r>
          </w:p>
          <w:p w:rsidR="15901B94" w:rsidP="15901B94" w:rsidRDefault="15901B94" w14:paraId="763BB5F1" w14:textId="000DFD3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35ADE37B" w:rsidP="15901B94" w:rsidRDefault="35ADE37B" w14:paraId="62F631FA" w14:textId="3DB1102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hyperlink r:id="Race666afea5b471a">
              <w:r w:rsidRPr="15901B94" w:rsidR="35ADE37B">
                <w:rPr>
                  <w:rStyle w:val="Hyperlink"/>
                  <w:rFonts w:ascii="Calibri" w:hAnsi="Calibri" w:cs="Calibri" w:asciiTheme="minorAscii" w:hAnsiTheme="minorAscii" w:cstheme="minorAscii"/>
                  <w:sz w:val="18"/>
                  <w:szCs w:val="18"/>
                </w:rPr>
                <w:t>https://www.tokensfor.com/product/eco-tokens/</w:t>
              </w:r>
            </w:hyperlink>
          </w:p>
          <w:p w:rsidR="35ADE37B" w:rsidP="15901B94" w:rsidRDefault="35ADE37B" w14:paraId="32B3EA53" w14:textId="71EA150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35ADE37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£36.95 x 4 (for each house colour)</w:t>
            </w:r>
          </w:p>
          <w:p w:rsidR="15901B94" w:rsidP="15901B94" w:rsidRDefault="15901B94" w14:paraId="69B92AF2" w14:textId="2FCB383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  <w:p w:rsidR="5A3319AB" w:rsidP="15901B94" w:rsidRDefault="5A3319AB" w14:paraId="7DD4E55A" w14:textId="44EA47D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hyperlink r:id="R06b1beccac9145d2">
              <w:r w:rsidRPr="15901B94" w:rsidR="5A3319AB">
                <w:rPr>
                  <w:rStyle w:val="Hyperlink"/>
                  <w:rFonts w:ascii="Calibri" w:hAnsi="Calibri" w:cs="Calibri" w:asciiTheme="minorAscii" w:hAnsiTheme="minorAscii" w:cstheme="minorAscii"/>
                  <w:sz w:val="18"/>
                  <w:szCs w:val="18"/>
                </w:rPr>
                <w:t>https://www.tokensfor.com/product/28mm-small-desktop-tubes/</w:t>
              </w:r>
            </w:hyperlink>
            <w:r w:rsidRPr="15901B94" w:rsidR="5A3319A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A3319AB" w:rsidP="15901B94" w:rsidRDefault="5A3319AB" w14:paraId="77556504" w14:textId="073C0D4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  <w:r w:rsidRPr="15901B94" w:rsidR="5A3319A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£60 each</w:t>
            </w:r>
            <w:r w:rsidRPr="15901B94" w:rsidR="68885E9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= £480</w:t>
            </w:r>
          </w:p>
        </w:tc>
        <w:tc>
          <w:tcPr>
            <w:tcW w:w="3027" w:type="dxa"/>
            <w:tcMar/>
          </w:tcPr>
          <w:p w:rsidR="15901B94" w:rsidP="15901B94" w:rsidRDefault="15901B94" w14:paraId="70C6EA67" w14:textId="11D947C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30" w:type="dxa"/>
            <w:tcMar/>
          </w:tcPr>
          <w:p w:rsidR="15901B94" w:rsidP="15901B94" w:rsidRDefault="15901B94" w14:paraId="1931CDC7" w14:textId="1021F3C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8" w:type="dxa"/>
            <w:tcMar/>
          </w:tcPr>
          <w:p w:rsidR="15901B94" w:rsidP="15901B94" w:rsidRDefault="15901B94" w14:paraId="3A666925" w14:textId="20F6FD4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="15901B94" w:rsidP="15901B94" w:rsidRDefault="15901B94" w14:paraId="0839BD3A" w14:textId="186D2049">
            <w:pPr>
              <w:pStyle w:val="Normal"/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</w:p>
        </w:tc>
      </w:tr>
      <w:tr w:rsidRPr="007B60EE" w:rsidR="00A017A6" w:rsidTr="15901B94" w14:paraId="70E6B09C" w14:textId="77777777">
        <w:tc>
          <w:tcPr>
            <w:tcW w:w="1996" w:type="dxa"/>
            <w:tcMar/>
          </w:tcPr>
          <w:p w:rsidRPr="007B60EE" w:rsidR="00A017A6" w:rsidP="00A017A6" w:rsidRDefault="00A017A6" w14:paraId="2BEFA430" w14:textId="411AFDBA">
            <w:pPr>
              <w:ind w:left="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Survey of Teachers</w:t>
            </w:r>
          </w:p>
        </w:tc>
        <w:tc>
          <w:tcPr>
            <w:tcW w:w="3666" w:type="dxa"/>
            <w:tcMar/>
          </w:tcPr>
          <w:p w:rsidRPr="007B60EE" w:rsidR="00A017A6" w:rsidP="00A017A6" w:rsidRDefault="00A017A6" w14:paraId="237AA02D" w14:textId="43849C6A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3027" w:type="dxa"/>
            <w:tcMar/>
          </w:tcPr>
          <w:p w:rsidRPr="007B60EE" w:rsidR="00A017A6" w:rsidP="00A017A6" w:rsidRDefault="00A017A6" w14:paraId="51717229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 coordinator to survey teachers on their knowledge and understanding of the PE curriculum as well as their confidence in teaching, planning and assessing.</w:t>
            </w:r>
          </w:p>
          <w:p w:rsidRPr="007B60EE" w:rsidR="00A017A6" w:rsidP="00A017A6" w:rsidRDefault="00A017A6" w14:paraId="08357F11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Pr="007B60EE" w:rsidR="00A017A6" w:rsidP="45D4F3B7" w:rsidRDefault="00A017A6" w14:paraId="325FB6EA" w14:textId="6FDF9393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45D4F3B7" w:rsidR="00A017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Summer Term 202</w:t>
            </w:r>
            <w:r w:rsidRPr="45D4F3B7" w:rsidR="4EF33D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5</w:t>
            </w:r>
          </w:p>
        </w:tc>
        <w:tc>
          <w:tcPr>
            <w:tcW w:w="2230" w:type="dxa"/>
            <w:tcMar/>
          </w:tcPr>
          <w:p w:rsidRPr="007B60EE" w:rsidR="00A017A6" w:rsidP="00A017A6" w:rsidRDefault="00A017A6" w14:paraId="6451D7E6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Feedback from survey to be analysed by PE coordinator and staff to be offered support in areas where they do not feel confident.</w:t>
            </w:r>
          </w:p>
          <w:p w:rsidRPr="007B60EE" w:rsidR="00A017A6" w:rsidP="00A017A6" w:rsidRDefault="00A017A6" w14:paraId="32D483B3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Analysis to be shared with SLT</w:t>
            </w:r>
          </w:p>
          <w:p w:rsidRPr="007B60EE" w:rsidR="00A017A6" w:rsidP="00A017A6" w:rsidRDefault="00A017A6" w14:paraId="1CF8FD4F" w14:textId="1DCD282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CPD opportunities to be presented to all staff where possible.</w:t>
            </w:r>
          </w:p>
        </w:tc>
        <w:tc>
          <w:tcPr>
            <w:tcW w:w="2108" w:type="dxa"/>
            <w:tcMar/>
          </w:tcPr>
          <w:p w:rsidRPr="007B60EE" w:rsidR="00A017A6" w:rsidP="00A017A6" w:rsidRDefault="00A017A6" w14:paraId="6289DD2B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Increase in confidence of teachers when teaching PE</w:t>
            </w:r>
          </w:p>
          <w:p w:rsidRPr="007B60EE" w:rsidR="00A017A6" w:rsidP="00A017A6" w:rsidRDefault="00A017A6" w14:paraId="171A926C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/>
          </w:tcPr>
          <w:p w:rsidRPr="007B60EE" w:rsidR="00A017A6" w:rsidP="00A017A6" w:rsidRDefault="00A017A6" w14:paraId="71700117" w14:textId="57B4B015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EA33D6" w:rsidTr="15901B94" w14:paraId="158955E7" w14:textId="77777777">
        <w:tc>
          <w:tcPr>
            <w:tcW w:w="1996" w:type="dxa"/>
            <w:tcMar/>
          </w:tcPr>
          <w:p w:rsidRPr="007B60EE" w:rsidR="00C44BB1" w:rsidP="00AD2FF4" w:rsidRDefault="00C44BB1" w14:paraId="4E594BBE" w14:textId="4021D1C7">
            <w:pPr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b/>
                <w:sz w:val="18"/>
                <w:szCs w:val="18"/>
              </w:rPr>
              <w:t>Survey of Children</w:t>
            </w:r>
          </w:p>
        </w:tc>
        <w:tc>
          <w:tcPr>
            <w:tcW w:w="3666" w:type="dxa"/>
            <w:tcMar/>
          </w:tcPr>
          <w:p w:rsidRPr="007B60EE" w:rsidR="00C44BB1" w:rsidP="002E09D0" w:rsidRDefault="004A2963" w14:paraId="52BB8B0B" w14:textId="174ED7FD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3027" w:type="dxa"/>
            <w:tcMar/>
          </w:tcPr>
          <w:p w:rsidRPr="007B60EE" w:rsidR="00C44BB1" w:rsidP="002E09D0" w:rsidRDefault="00D91794" w14:paraId="21873390" w14:textId="2B06E8A9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sz w:val="18"/>
                <w:szCs w:val="18"/>
              </w:rPr>
              <w:t xml:space="preserve">Survey of PE, </w:t>
            </w:r>
            <w:r w:rsidRPr="007B60EE" w:rsidR="001A5A8D">
              <w:rPr>
                <w:rFonts w:asciiTheme="minorHAnsi" w:hAnsiTheme="minorHAnsi" w:cstheme="minorHAnsi"/>
                <w:sz w:val="18"/>
                <w:szCs w:val="18"/>
              </w:rPr>
              <w:t>extracurricular</w:t>
            </w:r>
            <w:r w:rsidRPr="007B60EE">
              <w:rPr>
                <w:rFonts w:asciiTheme="minorHAnsi" w:hAnsiTheme="minorHAnsi" w:cstheme="minorHAnsi"/>
                <w:sz w:val="18"/>
                <w:szCs w:val="18"/>
              </w:rPr>
              <w:t xml:space="preserve"> sport and clubs given out to children.</w:t>
            </w:r>
          </w:p>
          <w:p w:rsidRPr="007B60EE" w:rsidR="00D91794" w:rsidP="002E09D0" w:rsidRDefault="00D91794" w14:paraId="4038B30F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7B60EE" w:rsidR="00D91794" w:rsidP="45D4F3B7" w:rsidRDefault="0005515C" w14:paraId="7FD208B9" w14:textId="01D29C6B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45D4F3B7" w:rsidR="0005515C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Spring 202</w:t>
            </w:r>
            <w:r w:rsidRPr="45D4F3B7" w:rsidR="4469483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5</w:t>
            </w:r>
          </w:p>
        </w:tc>
        <w:tc>
          <w:tcPr>
            <w:tcW w:w="2230" w:type="dxa"/>
            <w:tcMar/>
          </w:tcPr>
          <w:p w:rsidRPr="007B60EE" w:rsidR="00C44BB1" w:rsidP="002E09D0" w:rsidRDefault="00A23519" w14:paraId="37A59858" w14:textId="068706B9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sz w:val="18"/>
                <w:szCs w:val="18"/>
              </w:rPr>
              <w:t>- PE coordinator to analyse answers from children and discuss any issues with SLT and Sports Leaders.</w:t>
            </w:r>
          </w:p>
        </w:tc>
        <w:tc>
          <w:tcPr>
            <w:tcW w:w="2108" w:type="dxa"/>
            <w:tcMar/>
          </w:tcPr>
          <w:p w:rsidRPr="007B60EE" w:rsidR="00C44BB1" w:rsidP="002E09D0" w:rsidRDefault="00A23519" w14:paraId="66D23A9D" w14:textId="251089F9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B60EE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="0005515C">
              <w:rPr>
                <w:rFonts w:asciiTheme="minorHAnsi" w:hAnsiTheme="minorHAnsi" w:cstheme="minorHAnsi"/>
                <w:sz w:val="18"/>
                <w:szCs w:val="18"/>
              </w:rPr>
              <w:t xml:space="preserve">further understand the perception of Pe and sport at St. Joseph’s from then point of view of the children. </w:t>
            </w:r>
          </w:p>
        </w:tc>
        <w:tc>
          <w:tcPr>
            <w:tcW w:w="2101" w:type="dxa"/>
            <w:tcMar/>
          </w:tcPr>
          <w:p w:rsidRPr="007B60EE" w:rsidR="00C44BB1" w:rsidP="002E09D0" w:rsidRDefault="00C44BB1" w14:paraId="2A1F804A" w14:textId="49D3E9FF">
            <w:pPr>
              <w:tabs>
                <w:tab w:val="left" w:pos="1845"/>
              </w:tabs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7B60EE" w:rsidR="00385746" w:rsidTr="15901B94" w14:paraId="0303D155" w14:textId="77777777">
        <w:tc>
          <w:tcPr>
            <w:tcW w:w="15128" w:type="dxa"/>
            <w:gridSpan w:val="6"/>
            <w:tcMar/>
          </w:tcPr>
          <w:p w:rsidRPr="002467F7" w:rsidR="00E1449F" w:rsidP="45D4F3B7" w:rsidRDefault="00E1449F" w14:paraId="0D2A2A95" w14:textId="212AE406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22503F1" w:rsidR="79EF2ED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September</w:t>
            </w:r>
            <w:r w:rsidRPr="722503F1" w:rsidR="782112FF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-</w:t>
            </w:r>
            <w:r w:rsidRPr="722503F1" w:rsidR="05C5DDB8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722503F1" w:rsidR="05C5DDB8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allocated</w:t>
            </w:r>
            <w:r w:rsidRPr="722503F1" w:rsidR="77B6DE1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722503F1" w:rsidR="3380E30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£</w:t>
            </w:r>
            <w:r w:rsidRPr="722503F1" w:rsidR="77B6DE1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1</w:t>
            </w:r>
            <w:r w:rsidRPr="722503F1" w:rsidR="2641A64A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5,855</w:t>
            </w:r>
          </w:p>
          <w:p w:rsidR="0048143F" w:rsidP="00982967" w:rsidRDefault="00FE6E34" w14:paraId="40433AF0" w14:textId="77777777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467F7">
              <w:rPr>
                <w:rFonts w:asciiTheme="minorHAnsi" w:hAnsiTheme="minorHAnsi" w:cstheme="minorHAnsi"/>
                <w:sz w:val="18"/>
                <w:szCs w:val="18"/>
              </w:rPr>
              <w:t>Sports Premium money received:</w:t>
            </w:r>
            <w:r w:rsidRPr="002467F7" w:rsidR="006840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67F7" w:rsidR="002467F7">
              <w:rPr>
                <w:rFonts w:asciiTheme="minorHAnsi" w:hAnsiTheme="minorHAnsi" w:cstheme="minorHAnsi"/>
                <w:sz w:val="18"/>
                <w:szCs w:val="18"/>
              </w:rPr>
              <w:t>£17,810</w:t>
            </w:r>
          </w:p>
          <w:p w:rsidRPr="00982967" w:rsidR="00B92B87" w:rsidP="00982967" w:rsidRDefault="00B92B87" w14:paraId="18A16747" w14:textId="32A22737">
            <w:pPr>
              <w:tabs>
                <w:tab w:val="left" w:pos="184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_GoBack" w:id="0"/>
            <w:bookmarkEnd w:id="0"/>
          </w:p>
        </w:tc>
      </w:tr>
      <w:tr w:rsidRPr="007B60EE" w:rsidR="00066B93" w:rsidTr="15901B94" w14:paraId="666B76CE" w14:textId="77777777">
        <w:tc>
          <w:tcPr>
            <w:tcW w:w="15128" w:type="dxa"/>
            <w:gridSpan w:val="6"/>
            <w:tcMar/>
          </w:tcPr>
          <w:p w:rsidRPr="00982967" w:rsidR="003716B3" w:rsidP="45D4F3B7" w:rsidRDefault="00840874" w14:paraId="505EF861" w14:textId="0743CFD5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</w:pPr>
            <w:r w:rsidRPr="45D4F3B7" w:rsidR="00840874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February</w:t>
            </w:r>
            <w:r w:rsidRPr="45D4F3B7" w:rsidR="00066B93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 xml:space="preserve"> </w:t>
            </w:r>
            <w:r w:rsidRPr="45D4F3B7" w:rsidR="002467F7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20</w:t>
            </w:r>
            <w:r w:rsidRPr="45D4F3B7" w:rsidR="00840874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2</w:t>
            </w:r>
            <w:r w:rsidRPr="45D4F3B7" w:rsidR="76D72030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5</w:t>
            </w:r>
            <w:r w:rsidRPr="45D4F3B7" w:rsidR="002467F7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 xml:space="preserve"> r</w:t>
            </w:r>
            <w:r w:rsidRPr="45D4F3B7" w:rsidR="00066B93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eview</w:t>
            </w:r>
            <w:r w:rsidRPr="45D4F3B7" w:rsidR="00840874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- spent</w:t>
            </w:r>
            <w:r w:rsidRPr="45D4F3B7" w:rsidR="00982967">
              <w:rPr>
                <w:rFonts w:ascii="Calibri" w:hAnsi="Calibri" w:cs="Calibri" w:asciiTheme="minorAscii" w:hAnsiTheme="minorAscii" w:cstheme="minorAscii"/>
                <w:color w:val="00B050"/>
                <w:sz w:val="18"/>
                <w:szCs w:val="18"/>
              </w:rPr>
              <w:t>:</w:t>
            </w:r>
          </w:p>
        </w:tc>
      </w:tr>
      <w:tr w:rsidRPr="007B60EE" w:rsidR="007B468D" w:rsidTr="15901B94" w14:paraId="0E906F89" w14:textId="77777777">
        <w:tc>
          <w:tcPr>
            <w:tcW w:w="15128" w:type="dxa"/>
            <w:gridSpan w:val="6"/>
            <w:tcMar/>
          </w:tcPr>
          <w:p w:rsidRPr="007B60EE" w:rsidR="007B468D" w:rsidP="45D4F3B7" w:rsidRDefault="007B468D" w14:paraId="3F7D3C12" w14:textId="73B249E3">
            <w:pPr>
              <w:tabs>
                <w:tab w:val="left" w:pos="1845"/>
              </w:tabs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</w:pPr>
            <w:r w:rsidRPr="45D4F3B7" w:rsidR="007B468D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 xml:space="preserve">July </w:t>
            </w:r>
            <w:r w:rsidRPr="45D4F3B7" w:rsidR="002467F7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20</w:t>
            </w:r>
            <w:r w:rsidRPr="45D4F3B7" w:rsidR="00B00C6A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2</w:t>
            </w:r>
            <w:r w:rsidRPr="45D4F3B7" w:rsidR="78EEF379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5</w:t>
            </w:r>
            <w:r w:rsidRPr="45D4F3B7" w:rsidR="002467F7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 xml:space="preserve"> r</w:t>
            </w:r>
            <w:r w:rsidRPr="45D4F3B7" w:rsidR="007B468D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eview</w:t>
            </w:r>
            <w:r w:rsidRPr="45D4F3B7" w:rsidR="00840874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- spent</w:t>
            </w:r>
            <w:r w:rsidRPr="45D4F3B7" w:rsidR="00982967">
              <w:rPr>
                <w:rFonts w:ascii="Calibri" w:hAnsi="Calibri" w:cs="Calibri" w:asciiTheme="minorAscii" w:hAnsiTheme="minorAscii" w:cstheme="minorAscii"/>
                <w:color w:val="7030A0"/>
                <w:sz w:val="18"/>
                <w:szCs w:val="18"/>
              </w:rPr>
              <w:t>:</w:t>
            </w:r>
          </w:p>
          <w:p w:rsidRPr="007B60EE" w:rsidR="007B468D" w:rsidP="005140E4" w:rsidRDefault="007B468D" w14:paraId="12EFA4C2" w14:textId="4C028DC0">
            <w:pPr>
              <w:tabs>
                <w:tab w:val="left" w:pos="1845"/>
              </w:tabs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</w:p>
        </w:tc>
      </w:tr>
    </w:tbl>
    <w:p w:rsidRPr="007B60EE" w:rsidR="00A20DBB" w:rsidP="00C00889" w:rsidRDefault="00A20DBB" w14:paraId="74B56E72" w14:textId="2B8CBFA6">
      <w:pPr>
        <w:rPr>
          <w:rFonts w:asciiTheme="minorHAnsi" w:hAnsiTheme="minorHAnsi" w:cstheme="minorHAnsi"/>
          <w:sz w:val="18"/>
          <w:szCs w:val="18"/>
        </w:rPr>
      </w:pPr>
    </w:p>
    <w:sectPr w:rsidRPr="007B60EE" w:rsidR="00A20DBB" w:rsidSect="00C00889">
      <w:pgSz w:w="16840" w:h="11900" w:orient="landscape"/>
      <w:pgMar w:top="851" w:right="851" w:bottom="851" w:left="851" w:header="284" w:footer="284" w:gutter="0"/>
      <w:cols w:space="708"/>
      <w:headerReference w:type="default" r:id="R34fc6bd73b084e3c"/>
      <w:footerReference w:type="default" r:id="R19c72610910b4c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CW Precursive 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2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267DBDDE" w:rsidTr="267DBDDE" w14:paraId="26508B00">
      <w:trPr>
        <w:trHeight w:val="300"/>
      </w:trPr>
      <w:tc>
        <w:tcPr>
          <w:tcW w:w="5045" w:type="dxa"/>
          <w:tcMar/>
        </w:tcPr>
        <w:p w:rsidR="267DBDDE" w:rsidP="267DBDDE" w:rsidRDefault="267DBDDE" w14:paraId="32BD382F" w14:textId="5A60CD9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267DBDDE" w:rsidP="267DBDDE" w:rsidRDefault="267DBDDE" w14:paraId="474DA364" w14:textId="02BB60D3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267DBDDE" w:rsidP="267DBDDE" w:rsidRDefault="267DBDDE" w14:paraId="65EE2B4C" w14:textId="18DE8A79">
          <w:pPr>
            <w:pStyle w:val="Header"/>
            <w:bidi w:val="0"/>
            <w:ind w:right="-115"/>
            <w:jc w:val="right"/>
          </w:pPr>
        </w:p>
      </w:tc>
    </w:tr>
  </w:tbl>
  <w:p w:rsidR="267DBDDE" w:rsidP="267DBDDE" w:rsidRDefault="267DBDDE" w14:paraId="16533BA7" w14:textId="47CDBA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267DBDDE" w:rsidTr="267DBDDE" w14:paraId="661681BE">
      <w:trPr>
        <w:trHeight w:val="300"/>
      </w:trPr>
      <w:tc>
        <w:tcPr>
          <w:tcW w:w="5045" w:type="dxa"/>
          <w:tcMar/>
        </w:tcPr>
        <w:p w:rsidR="267DBDDE" w:rsidP="267DBDDE" w:rsidRDefault="267DBDDE" w14:paraId="02EAE251" w14:textId="4BA4C2E3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267DBDDE" w:rsidP="267DBDDE" w:rsidRDefault="267DBDDE" w14:paraId="62345778" w14:textId="4CA8FA77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267DBDDE" w:rsidP="267DBDDE" w:rsidRDefault="267DBDDE" w14:paraId="60E03183" w14:textId="718B4AF9">
          <w:pPr>
            <w:pStyle w:val="Header"/>
            <w:bidi w:val="0"/>
            <w:ind w:right="-115"/>
            <w:jc w:val="right"/>
          </w:pPr>
        </w:p>
      </w:tc>
    </w:tr>
  </w:tbl>
  <w:p w:rsidR="267DBDDE" w:rsidP="267DBDDE" w:rsidRDefault="267DBDDE" w14:paraId="550CEEA9" w14:textId="5AE5DEF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nsid w:val="601a9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9369E"/>
    <w:multiLevelType w:val="multilevel"/>
    <w:tmpl w:val="0409001D"/>
    <w:lvl w:ilvl="0">
      <w:start w:val="1"/>
      <w:numFmt w:val="decimal"/>
      <w:lvlText w:val="%1)"/>
      <w:lvlJc w:val="left"/>
      <w:pPr>
        <w:ind w:left="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  <w:sz w:val="20"/>
      </w:rPr>
    </w:lvl>
  </w:abstractNum>
  <w:abstractNum w:abstractNumId="1" w15:restartNumberingAfterBreak="0">
    <w:nsid w:val="0367288C"/>
    <w:multiLevelType w:val="multilevel"/>
    <w:tmpl w:val="C73E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alkboard" w:hAnsi="Chalkboard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661598D"/>
    <w:multiLevelType w:val="hybridMultilevel"/>
    <w:tmpl w:val="38B28B52"/>
    <w:lvl w:ilvl="0" w:tplc="CF245236">
      <w:start w:val="3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5823E1"/>
    <w:multiLevelType w:val="hybridMultilevel"/>
    <w:tmpl w:val="29702F54"/>
    <w:lvl w:ilvl="0" w:tplc="A65E00E2">
      <w:start w:val="3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1F2948"/>
    <w:multiLevelType w:val="multilevel"/>
    <w:tmpl w:val="B6D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3891F8F"/>
    <w:multiLevelType w:val="hybridMultilevel"/>
    <w:tmpl w:val="9146B37C"/>
    <w:lvl w:ilvl="0" w:tplc="ED6E231E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F118FC"/>
    <w:multiLevelType w:val="hybridMultilevel"/>
    <w:tmpl w:val="5DBA042E"/>
    <w:lvl w:ilvl="0" w:tplc="4B7A0BF6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67679A"/>
    <w:multiLevelType w:val="hybridMultilevel"/>
    <w:tmpl w:val="0A829660"/>
    <w:lvl w:ilvl="0" w:tplc="66786474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FE0A01"/>
    <w:multiLevelType w:val="hybridMultilevel"/>
    <w:tmpl w:val="FB605680"/>
    <w:lvl w:ilvl="0" w:tplc="05F61B12">
      <w:start w:val="3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CC6C9E"/>
    <w:multiLevelType w:val="hybridMultilevel"/>
    <w:tmpl w:val="43BAA5F0"/>
    <w:lvl w:ilvl="0" w:tplc="8884D560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C100E4"/>
    <w:multiLevelType w:val="hybridMultilevel"/>
    <w:tmpl w:val="492C73F0"/>
    <w:lvl w:ilvl="0" w:tplc="54D009C0">
      <w:numFmt w:val="bullet"/>
      <w:lvlText w:val="-"/>
      <w:lvlJc w:val="left"/>
      <w:pPr>
        <w:ind w:left="360" w:hanging="360"/>
      </w:pPr>
      <w:rPr>
        <w:rFonts w:hint="default" w:ascii="CCW Precursive 1" w:hAnsi="CCW Precursive 1" w:eastAsia="MS Mincho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9DB6FA5"/>
    <w:multiLevelType w:val="hybridMultilevel"/>
    <w:tmpl w:val="F7D400DC"/>
    <w:lvl w:ilvl="0" w:tplc="E836F008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E80CC6"/>
    <w:multiLevelType w:val="hybridMultilevel"/>
    <w:tmpl w:val="B434D216"/>
    <w:lvl w:ilvl="0" w:tplc="3ED013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880DB1"/>
    <w:multiLevelType w:val="hybridMultilevel"/>
    <w:tmpl w:val="31E2FA0A"/>
    <w:lvl w:ilvl="0" w:tplc="B3E4CC54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A76AEE"/>
    <w:multiLevelType w:val="hybridMultilevel"/>
    <w:tmpl w:val="57442A00"/>
    <w:lvl w:ilvl="0" w:tplc="99DC17DA">
      <w:start w:val="3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CF0101"/>
    <w:multiLevelType w:val="multilevel"/>
    <w:tmpl w:val="7F28A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5521072"/>
    <w:multiLevelType w:val="hybridMultilevel"/>
    <w:tmpl w:val="14682CC6"/>
    <w:lvl w:ilvl="0" w:tplc="CCEE61A2">
      <w:numFmt w:val="bullet"/>
      <w:lvlText w:val="-"/>
      <w:lvlJc w:val="left"/>
      <w:pPr>
        <w:ind w:left="360" w:hanging="360"/>
      </w:pPr>
      <w:rPr>
        <w:rFonts w:hint="default" w:ascii="CCW Precursive 1" w:hAnsi="CCW Precursive 1" w:eastAsia="MS Mincho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9841CD4"/>
    <w:multiLevelType w:val="hybridMultilevel"/>
    <w:tmpl w:val="9AEE13E8"/>
    <w:lvl w:ilvl="0" w:tplc="986AC6D6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7B0F5D"/>
    <w:multiLevelType w:val="hybridMultilevel"/>
    <w:tmpl w:val="3924A296"/>
    <w:lvl w:ilvl="0" w:tplc="5E94EE78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E5EAA"/>
    <w:multiLevelType w:val="hybridMultilevel"/>
    <w:tmpl w:val="88F6AC5A"/>
    <w:lvl w:ilvl="0" w:tplc="C478D8CC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F53DA"/>
    <w:multiLevelType w:val="hybridMultilevel"/>
    <w:tmpl w:val="6D2CAB40"/>
    <w:lvl w:ilvl="0" w:tplc="5BA8C9C0">
      <w:numFmt w:val="bullet"/>
      <w:lvlText w:val="-"/>
      <w:lvlJc w:val="left"/>
      <w:pPr>
        <w:ind w:left="360" w:hanging="360"/>
      </w:pPr>
      <w:rPr>
        <w:rFonts w:hint="default" w:ascii="CCW Precursive 1" w:hAnsi="CCW Precursive 1" w:eastAsia="MS Mincho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8D39BF"/>
    <w:multiLevelType w:val="hybridMultilevel"/>
    <w:tmpl w:val="C520E988"/>
    <w:lvl w:ilvl="0" w:tplc="D0D870B2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056849"/>
    <w:multiLevelType w:val="hybridMultilevel"/>
    <w:tmpl w:val="165C4A26"/>
    <w:lvl w:ilvl="0" w:tplc="E5FA2A32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3C2B6D"/>
    <w:multiLevelType w:val="hybridMultilevel"/>
    <w:tmpl w:val="BA0E6242"/>
    <w:lvl w:ilvl="0" w:tplc="5A50360C">
      <w:numFmt w:val="bullet"/>
      <w:lvlText w:val="-"/>
      <w:lvlJc w:val="left"/>
      <w:pPr>
        <w:ind w:left="720" w:hanging="360"/>
      </w:pPr>
      <w:rPr>
        <w:rFonts w:hint="default" w:ascii="CCW Precursive 1" w:hAnsi="CCW Precursive 1" w:eastAsia="MS Mincho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4F227F"/>
    <w:multiLevelType w:val="hybridMultilevel"/>
    <w:tmpl w:val="F1FAA2B6"/>
    <w:lvl w:ilvl="0" w:tplc="0114B100">
      <w:start w:val="3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MS Mincho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9040F8"/>
    <w:multiLevelType w:val="hybridMultilevel"/>
    <w:tmpl w:val="FF4462E2"/>
    <w:lvl w:ilvl="0" w:tplc="10F63516"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5C764B"/>
    <w:multiLevelType w:val="hybridMultilevel"/>
    <w:tmpl w:val="F120111C"/>
    <w:lvl w:ilvl="0" w:tplc="50F4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7AE9A9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1">
    <w:abstractNumId w:val="26"/>
  </w:num>
  <w:num w:numId="2">
    <w:abstractNumId w:val="12"/>
  </w:num>
  <w:num w:numId="3">
    <w:abstractNumId w:val="0"/>
  </w:num>
  <w:num w:numId="4">
    <w:abstractNumId w:val="1"/>
  </w:num>
  <w:num w:numId="5">
    <w:abstractNumId w:val="15"/>
  </w:num>
  <w:num w:numId="6">
    <w:abstractNumId w:val="17"/>
  </w:num>
  <w:num w:numId="7">
    <w:abstractNumId w:val="6"/>
  </w:num>
  <w:num w:numId="8">
    <w:abstractNumId w:val="7"/>
  </w:num>
  <w:num w:numId="9">
    <w:abstractNumId w:val="18"/>
  </w:num>
  <w:num w:numId="10">
    <w:abstractNumId w:val="5"/>
  </w:num>
  <w:num w:numId="11">
    <w:abstractNumId w:val="21"/>
  </w:num>
  <w:num w:numId="12">
    <w:abstractNumId w:val="19"/>
  </w:num>
  <w:num w:numId="13">
    <w:abstractNumId w:val="13"/>
  </w:num>
  <w:num w:numId="14">
    <w:abstractNumId w:val="9"/>
  </w:num>
  <w:num w:numId="15">
    <w:abstractNumId w:val="22"/>
  </w:num>
  <w:num w:numId="16">
    <w:abstractNumId w:val="11"/>
  </w:num>
  <w:num w:numId="17">
    <w:abstractNumId w:val="14"/>
  </w:num>
  <w:num w:numId="18">
    <w:abstractNumId w:val="8"/>
  </w:num>
  <w:num w:numId="19">
    <w:abstractNumId w:val="24"/>
  </w:num>
  <w:num w:numId="20">
    <w:abstractNumId w:val="2"/>
  </w:num>
  <w:num w:numId="21">
    <w:abstractNumId w:val="3"/>
  </w:num>
  <w:num w:numId="22">
    <w:abstractNumId w:val="16"/>
  </w:num>
  <w:num w:numId="23">
    <w:abstractNumId w:val="23"/>
  </w:num>
  <w:num w:numId="24">
    <w:abstractNumId w:val="20"/>
  </w:num>
  <w:num w:numId="25">
    <w:abstractNumId w:val="10"/>
  </w:num>
  <w:num w:numId="26">
    <w:abstractNumId w:val="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89"/>
    <w:rsid w:val="00000DF4"/>
    <w:rsid w:val="000046DE"/>
    <w:rsid w:val="000111DA"/>
    <w:rsid w:val="00012E7D"/>
    <w:rsid w:val="00013A36"/>
    <w:rsid w:val="00030916"/>
    <w:rsid w:val="000412AD"/>
    <w:rsid w:val="0005515C"/>
    <w:rsid w:val="00057EC0"/>
    <w:rsid w:val="00066B93"/>
    <w:rsid w:val="00082890"/>
    <w:rsid w:val="000837E4"/>
    <w:rsid w:val="00096C28"/>
    <w:rsid w:val="000A17D2"/>
    <w:rsid w:val="000B683B"/>
    <w:rsid w:val="000C15DF"/>
    <w:rsid w:val="000C30D4"/>
    <w:rsid w:val="000D7EE1"/>
    <w:rsid w:val="000F0ABC"/>
    <w:rsid w:val="000F5487"/>
    <w:rsid w:val="00114EEE"/>
    <w:rsid w:val="00116C59"/>
    <w:rsid w:val="00134637"/>
    <w:rsid w:val="00140173"/>
    <w:rsid w:val="0014252D"/>
    <w:rsid w:val="00156B99"/>
    <w:rsid w:val="0017080F"/>
    <w:rsid w:val="00174324"/>
    <w:rsid w:val="00187E8A"/>
    <w:rsid w:val="001A5A8D"/>
    <w:rsid w:val="001D0BA2"/>
    <w:rsid w:val="001D0DF8"/>
    <w:rsid w:val="001E5545"/>
    <w:rsid w:val="001E5B16"/>
    <w:rsid w:val="002009BF"/>
    <w:rsid w:val="00211486"/>
    <w:rsid w:val="00226995"/>
    <w:rsid w:val="00226C41"/>
    <w:rsid w:val="00242968"/>
    <w:rsid w:val="002467F7"/>
    <w:rsid w:val="002477B5"/>
    <w:rsid w:val="0024791F"/>
    <w:rsid w:val="00251A0F"/>
    <w:rsid w:val="00252578"/>
    <w:rsid w:val="00270044"/>
    <w:rsid w:val="00274C2A"/>
    <w:rsid w:val="00274D1E"/>
    <w:rsid w:val="002818E9"/>
    <w:rsid w:val="00290014"/>
    <w:rsid w:val="002B5BA4"/>
    <w:rsid w:val="002C55EF"/>
    <w:rsid w:val="002E036C"/>
    <w:rsid w:val="002E09D0"/>
    <w:rsid w:val="002E1484"/>
    <w:rsid w:val="0030639A"/>
    <w:rsid w:val="0030768D"/>
    <w:rsid w:val="003111AD"/>
    <w:rsid w:val="0031380F"/>
    <w:rsid w:val="003377C1"/>
    <w:rsid w:val="00344E1F"/>
    <w:rsid w:val="00345826"/>
    <w:rsid w:val="003516D9"/>
    <w:rsid w:val="00351E71"/>
    <w:rsid w:val="00354C7B"/>
    <w:rsid w:val="00357F0D"/>
    <w:rsid w:val="00366632"/>
    <w:rsid w:val="003716B3"/>
    <w:rsid w:val="00384CA7"/>
    <w:rsid w:val="00385746"/>
    <w:rsid w:val="00390997"/>
    <w:rsid w:val="003A4025"/>
    <w:rsid w:val="003B0E69"/>
    <w:rsid w:val="003C666C"/>
    <w:rsid w:val="003D70CF"/>
    <w:rsid w:val="003F2977"/>
    <w:rsid w:val="00424C83"/>
    <w:rsid w:val="00432F00"/>
    <w:rsid w:val="00441DED"/>
    <w:rsid w:val="0048143F"/>
    <w:rsid w:val="00485732"/>
    <w:rsid w:val="00486695"/>
    <w:rsid w:val="00496011"/>
    <w:rsid w:val="004A2963"/>
    <w:rsid w:val="004A62F3"/>
    <w:rsid w:val="004A7304"/>
    <w:rsid w:val="004B1CA3"/>
    <w:rsid w:val="0050175B"/>
    <w:rsid w:val="00501AB0"/>
    <w:rsid w:val="005140E4"/>
    <w:rsid w:val="00565714"/>
    <w:rsid w:val="00573981"/>
    <w:rsid w:val="00581647"/>
    <w:rsid w:val="00585B91"/>
    <w:rsid w:val="005A3858"/>
    <w:rsid w:val="005C6258"/>
    <w:rsid w:val="005E6114"/>
    <w:rsid w:val="005F34B3"/>
    <w:rsid w:val="00627304"/>
    <w:rsid w:val="0062770A"/>
    <w:rsid w:val="00632FAB"/>
    <w:rsid w:val="00633078"/>
    <w:rsid w:val="00654D45"/>
    <w:rsid w:val="0066546F"/>
    <w:rsid w:val="006824CD"/>
    <w:rsid w:val="0068402B"/>
    <w:rsid w:val="006849C8"/>
    <w:rsid w:val="00685169"/>
    <w:rsid w:val="00693EDD"/>
    <w:rsid w:val="006A3327"/>
    <w:rsid w:val="006A4100"/>
    <w:rsid w:val="006A4174"/>
    <w:rsid w:val="006C062F"/>
    <w:rsid w:val="006C5ACE"/>
    <w:rsid w:val="006C5FF8"/>
    <w:rsid w:val="006E2FAE"/>
    <w:rsid w:val="006F6878"/>
    <w:rsid w:val="00713796"/>
    <w:rsid w:val="007247B8"/>
    <w:rsid w:val="007376A7"/>
    <w:rsid w:val="0074027E"/>
    <w:rsid w:val="00745A51"/>
    <w:rsid w:val="0074677B"/>
    <w:rsid w:val="00755942"/>
    <w:rsid w:val="0076263D"/>
    <w:rsid w:val="0077081F"/>
    <w:rsid w:val="007A21AA"/>
    <w:rsid w:val="007B0D4C"/>
    <w:rsid w:val="007B468D"/>
    <w:rsid w:val="007B5E59"/>
    <w:rsid w:val="007B60EE"/>
    <w:rsid w:val="007C755C"/>
    <w:rsid w:val="007D15F1"/>
    <w:rsid w:val="007E18F5"/>
    <w:rsid w:val="007F017E"/>
    <w:rsid w:val="007F033B"/>
    <w:rsid w:val="008009E2"/>
    <w:rsid w:val="008059F8"/>
    <w:rsid w:val="00813A00"/>
    <w:rsid w:val="00814BFF"/>
    <w:rsid w:val="00816490"/>
    <w:rsid w:val="008258AC"/>
    <w:rsid w:val="00840874"/>
    <w:rsid w:val="00842E4E"/>
    <w:rsid w:val="00846E9C"/>
    <w:rsid w:val="00854CC4"/>
    <w:rsid w:val="00884C9C"/>
    <w:rsid w:val="008A7764"/>
    <w:rsid w:val="008B0A0F"/>
    <w:rsid w:val="008D1365"/>
    <w:rsid w:val="008E68B9"/>
    <w:rsid w:val="009042E5"/>
    <w:rsid w:val="00904BD0"/>
    <w:rsid w:val="0092118F"/>
    <w:rsid w:val="00926ADB"/>
    <w:rsid w:val="00926DBD"/>
    <w:rsid w:val="009305EA"/>
    <w:rsid w:val="00936719"/>
    <w:rsid w:val="00974021"/>
    <w:rsid w:val="00975CE6"/>
    <w:rsid w:val="00982967"/>
    <w:rsid w:val="009A543F"/>
    <w:rsid w:val="009B7253"/>
    <w:rsid w:val="009C3113"/>
    <w:rsid w:val="009C51F9"/>
    <w:rsid w:val="009D470F"/>
    <w:rsid w:val="009E518B"/>
    <w:rsid w:val="009F06B0"/>
    <w:rsid w:val="009F07D2"/>
    <w:rsid w:val="009F7240"/>
    <w:rsid w:val="00A017A6"/>
    <w:rsid w:val="00A01BBA"/>
    <w:rsid w:val="00A032D7"/>
    <w:rsid w:val="00A053C7"/>
    <w:rsid w:val="00A20DBB"/>
    <w:rsid w:val="00A23519"/>
    <w:rsid w:val="00A24856"/>
    <w:rsid w:val="00A34514"/>
    <w:rsid w:val="00A37B4B"/>
    <w:rsid w:val="00A40AEC"/>
    <w:rsid w:val="00A74228"/>
    <w:rsid w:val="00A7534C"/>
    <w:rsid w:val="00A82C11"/>
    <w:rsid w:val="00A929A1"/>
    <w:rsid w:val="00AB0B44"/>
    <w:rsid w:val="00AB118C"/>
    <w:rsid w:val="00AB7B98"/>
    <w:rsid w:val="00AC50DC"/>
    <w:rsid w:val="00AC7AA0"/>
    <w:rsid w:val="00AD2FF4"/>
    <w:rsid w:val="00AD6643"/>
    <w:rsid w:val="00AD673E"/>
    <w:rsid w:val="00AF2D9C"/>
    <w:rsid w:val="00B00C6A"/>
    <w:rsid w:val="00B05865"/>
    <w:rsid w:val="00B24BE3"/>
    <w:rsid w:val="00B26555"/>
    <w:rsid w:val="00B26D3E"/>
    <w:rsid w:val="00B332BD"/>
    <w:rsid w:val="00B5366E"/>
    <w:rsid w:val="00B54AFD"/>
    <w:rsid w:val="00B664DD"/>
    <w:rsid w:val="00B82DF8"/>
    <w:rsid w:val="00B92B87"/>
    <w:rsid w:val="00BC5AB8"/>
    <w:rsid w:val="00BD0940"/>
    <w:rsid w:val="00BD513D"/>
    <w:rsid w:val="00BF513A"/>
    <w:rsid w:val="00C00889"/>
    <w:rsid w:val="00C0337E"/>
    <w:rsid w:val="00C051A7"/>
    <w:rsid w:val="00C13C18"/>
    <w:rsid w:val="00C145B9"/>
    <w:rsid w:val="00C33E2E"/>
    <w:rsid w:val="00C418EA"/>
    <w:rsid w:val="00C43520"/>
    <w:rsid w:val="00C44BB1"/>
    <w:rsid w:val="00C4699A"/>
    <w:rsid w:val="00C72B44"/>
    <w:rsid w:val="00CB13C4"/>
    <w:rsid w:val="00CC1A8B"/>
    <w:rsid w:val="00CC1E69"/>
    <w:rsid w:val="00CD2368"/>
    <w:rsid w:val="00CF7F9D"/>
    <w:rsid w:val="00D2065F"/>
    <w:rsid w:val="00D24B5E"/>
    <w:rsid w:val="00D42498"/>
    <w:rsid w:val="00D50894"/>
    <w:rsid w:val="00D50E62"/>
    <w:rsid w:val="00D5190D"/>
    <w:rsid w:val="00D519B7"/>
    <w:rsid w:val="00D61AD4"/>
    <w:rsid w:val="00D639A0"/>
    <w:rsid w:val="00D746DB"/>
    <w:rsid w:val="00D91794"/>
    <w:rsid w:val="00DC36D5"/>
    <w:rsid w:val="00DD3246"/>
    <w:rsid w:val="00DE1D28"/>
    <w:rsid w:val="00DE6C52"/>
    <w:rsid w:val="00E13C42"/>
    <w:rsid w:val="00E1449F"/>
    <w:rsid w:val="00E27249"/>
    <w:rsid w:val="00E302F0"/>
    <w:rsid w:val="00E35CF1"/>
    <w:rsid w:val="00E371E2"/>
    <w:rsid w:val="00E50EEB"/>
    <w:rsid w:val="00E61D56"/>
    <w:rsid w:val="00E7146C"/>
    <w:rsid w:val="00E86CFA"/>
    <w:rsid w:val="00E9010B"/>
    <w:rsid w:val="00E94E5E"/>
    <w:rsid w:val="00EA33D6"/>
    <w:rsid w:val="00EB2A94"/>
    <w:rsid w:val="00ECCE05"/>
    <w:rsid w:val="00EE040E"/>
    <w:rsid w:val="00EE407D"/>
    <w:rsid w:val="00EE54BB"/>
    <w:rsid w:val="00EF075A"/>
    <w:rsid w:val="00F03255"/>
    <w:rsid w:val="00F3700C"/>
    <w:rsid w:val="00F409BB"/>
    <w:rsid w:val="00F72A18"/>
    <w:rsid w:val="00F77304"/>
    <w:rsid w:val="00F87212"/>
    <w:rsid w:val="00FA495D"/>
    <w:rsid w:val="00FB47F2"/>
    <w:rsid w:val="00FB5306"/>
    <w:rsid w:val="00FD6B09"/>
    <w:rsid w:val="00FD7ED7"/>
    <w:rsid w:val="00FE43A4"/>
    <w:rsid w:val="00FE6E34"/>
    <w:rsid w:val="00FF6CD4"/>
    <w:rsid w:val="010F574A"/>
    <w:rsid w:val="0198D2B9"/>
    <w:rsid w:val="02FBD787"/>
    <w:rsid w:val="03509065"/>
    <w:rsid w:val="04E990B8"/>
    <w:rsid w:val="04E990B8"/>
    <w:rsid w:val="05A1A5A3"/>
    <w:rsid w:val="05C5DDB8"/>
    <w:rsid w:val="07108E86"/>
    <w:rsid w:val="09FFADF4"/>
    <w:rsid w:val="0BCA7945"/>
    <w:rsid w:val="0C0E84D8"/>
    <w:rsid w:val="0D7A29F4"/>
    <w:rsid w:val="0E18F283"/>
    <w:rsid w:val="0E48A493"/>
    <w:rsid w:val="0FBF51C9"/>
    <w:rsid w:val="0FD158AE"/>
    <w:rsid w:val="101E71CE"/>
    <w:rsid w:val="101FF69D"/>
    <w:rsid w:val="117ED784"/>
    <w:rsid w:val="15901B94"/>
    <w:rsid w:val="16A20CC4"/>
    <w:rsid w:val="16A31CF6"/>
    <w:rsid w:val="17E10527"/>
    <w:rsid w:val="1844979C"/>
    <w:rsid w:val="187A47DE"/>
    <w:rsid w:val="18EAE214"/>
    <w:rsid w:val="18F080DE"/>
    <w:rsid w:val="1909C826"/>
    <w:rsid w:val="197DD6F5"/>
    <w:rsid w:val="1A0B4A2C"/>
    <w:rsid w:val="1A81500E"/>
    <w:rsid w:val="1A81500E"/>
    <w:rsid w:val="1A877C9F"/>
    <w:rsid w:val="1AE772CA"/>
    <w:rsid w:val="1B22FC78"/>
    <w:rsid w:val="1CF939BE"/>
    <w:rsid w:val="1D7A2D0E"/>
    <w:rsid w:val="1E66B596"/>
    <w:rsid w:val="1EA3F40D"/>
    <w:rsid w:val="1F1D36FB"/>
    <w:rsid w:val="1FE62DA8"/>
    <w:rsid w:val="2181DB31"/>
    <w:rsid w:val="21B98340"/>
    <w:rsid w:val="22286658"/>
    <w:rsid w:val="2342C1B5"/>
    <w:rsid w:val="23FCDD1A"/>
    <w:rsid w:val="252DD62B"/>
    <w:rsid w:val="2641A64A"/>
    <w:rsid w:val="267DBDDE"/>
    <w:rsid w:val="2688B95F"/>
    <w:rsid w:val="268992FF"/>
    <w:rsid w:val="2722E681"/>
    <w:rsid w:val="27459707"/>
    <w:rsid w:val="2791A032"/>
    <w:rsid w:val="2791A032"/>
    <w:rsid w:val="29F24BDE"/>
    <w:rsid w:val="2A272343"/>
    <w:rsid w:val="2AF2E0C9"/>
    <w:rsid w:val="2CB542E3"/>
    <w:rsid w:val="2D84F3FE"/>
    <w:rsid w:val="2ED36B1C"/>
    <w:rsid w:val="2FA1772F"/>
    <w:rsid w:val="30B44D60"/>
    <w:rsid w:val="31AF600C"/>
    <w:rsid w:val="3379FDC5"/>
    <w:rsid w:val="3380E305"/>
    <w:rsid w:val="339B0C12"/>
    <w:rsid w:val="347DE60B"/>
    <w:rsid w:val="34DA9783"/>
    <w:rsid w:val="354EFFBF"/>
    <w:rsid w:val="3588A410"/>
    <w:rsid w:val="35AA23F3"/>
    <w:rsid w:val="35ADE37B"/>
    <w:rsid w:val="35D30872"/>
    <w:rsid w:val="37489416"/>
    <w:rsid w:val="37798E7C"/>
    <w:rsid w:val="37901D18"/>
    <w:rsid w:val="37EC8B4E"/>
    <w:rsid w:val="39005892"/>
    <w:rsid w:val="39172C5D"/>
    <w:rsid w:val="39A413A5"/>
    <w:rsid w:val="39EA1F8F"/>
    <w:rsid w:val="3A3FC89D"/>
    <w:rsid w:val="3B77DBDC"/>
    <w:rsid w:val="3D04AFC1"/>
    <w:rsid w:val="3D04AFC1"/>
    <w:rsid w:val="3D87E96F"/>
    <w:rsid w:val="407F05F8"/>
    <w:rsid w:val="429CF5B3"/>
    <w:rsid w:val="440EF0B3"/>
    <w:rsid w:val="4461FB32"/>
    <w:rsid w:val="44694833"/>
    <w:rsid w:val="45D4F3B7"/>
    <w:rsid w:val="46CACB41"/>
    <w:rsid w:val="47A4740F"/>
    <w:rsid w:val="491AE6D8"/>
    <w:rsid w:val="4A9CD2C1"/>
    <w:rsid w:val="4AC382FF"/>
    <w:rsid w:val="4CEEDC2B"/>
    <w:rsid w:val="4ED3EAA2"/>
    <w:rsid w:val="4EF33D31"/>
    <w:rsid w:val="5069E2CE"/>
    <w:rsid w:val="535F2EB6"/>
    <w:rsid w:val="53C630A9"/>
    <w:rsid w:val="53E5F98C"/>
    <w:rsid w:val="540D0409"/>
    <w:rsid w:val="5439CCD9"/>
    <w:rsid w:val="552CDF1F"/>
    <w:rsid w:val="557D26C5"/>
    <w:rsid w:val="5A3319AB"/>
    <w:rsid w:val="5C031B8D"/>
    <w:rsid w:val="5D2310C7"/>
    <w:rsid w:val="5F209E58"/>
    <w:rsid w:val="5F677C54"/>
    <w:rsid w:val="61E8DEA8"/>
    <w:rsid w:val="622CABF8"/>
    <w:rsid w:val="637E5051"/>
    <w:rsid w:val="64B19A89"/>
    <w:rsid w:val="654806E1"/>
    <w:rsid w:val="659BCFA7"/>
    <w:rsid w:val="664BFA1E"/>
    <w:rsid w:val="672BA3E4"/>
    <w:rsid w:val="68785881"/>
    <w:rsid w:val="68885E9A"/>
    <w:rsid w:val="6D22F875"/>
    <w:rsid w:val="6D23D912"/>
    <w:rsid w:val="6D6DDA47"/>
    <w:rsid w:val="6E147F0D"/>
    <w:rsid w:val="6E553E13"/>
    <w:rsid w:val="6F10827D"/>
    <w:rsid w:val="6F5965CF"/>
    <w:rsid w:val="6FB097ED"/>
    <w:rsid w:val="6FEF1F10"/>
    <w:rsid w:val="708A0FB9"/>
    <w:rsid w:val="71A269B9"/>
    <w:rsid w:val="71C5C56F"/>
    <w:rsid w:val="722503F1"/>
    <w:rsid w:val="736AC656"/>
    <w:rsid w:val="73903E1A"/>
    <w:rsid w:val="73F05998"/>
    <w:rsid w:val="74871C1D"/>
    <w:rsid w:val="74B96447"/>
    <w:rsid w:val="74BA4404"/>
    <w:rsid w:val="74F22C2C"/>
    <w:rsid w:val="76D72030"/>
    <w:rsid w:val="77B6DE16"/>
    <w:rsid w:val="782112FF"/>
    <w:rsid w:val="78B21A25"/>
    <w:rsid w:val="78DCF361"/>
    <w:rsid w:val="78EEF379"/>
    <w:rsid w:val="78F49ABF"/>
    <w:rsid w:val="79EF2ED6"/>
    <w:rsid w:val="7DA905B9"/>
    <w:rsid w:val="7F056C64"/>
    <w:rsid w:val="7F3433A9"/>
    <w:rsid w:val="7F6BA10D"/>
    <w:rsid w:val="7F6BA10D"/>
    <w:rsid w:val="7FE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42974"/>
  <w15:docId w15:val="{112B0063-9C00-42AF-A8B1-1B61C18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MS Mincho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00889"/>
    <w:rPr>
      <w:rFonts w:ascii="Arial" w:hAnsi="Arial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0889"/>
    <w:pPr>
      <w:spacing w:before="240" w:after="60"/>
      <w:outlineLvl w:val="6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7Char" w:customStyle="1">
    <w:name w:val="Heading 7 Char"/>
    <w:basedOn w:val="DefaultParagraphFont"/>
    <w:link w:val="Heading7"/>
    <w:uiPriority w:val="99"/>
    <w:locked/>
    <w:rsid w:val="00C00889"/>
    <w:rPr>
      <w:rFonts w:ascii="Times New Roma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C008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locked/>
    <w:rsid w:val="00C00889"/>
    <w:rPr>
      <w:rFonts w:ascii="Arial" w:hAnsi="Arial" w:cs="Times New Roman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A34514"/>
    <w:pPr>
      <w:spacing w:line="259" w:lineRule="auto"/>
      <w:ind w:left="720"/>
      <w:contextualSpacing/>
    </w:pPr>
    <w:rPr>
      <w:rFonts w:ascii="Calibri" w:hAnsi="Calibri" w:cs="Calibri"/>
      <w:b/>
      <w:color w:val="000000"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6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46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7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67DBDD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7DBDD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trophystore.co.uk/sports-day-medal-by-infinity-stars-antique-gold-50mm" TargetMode="External" Id="Rd3fd8157194d4bf2" /><Relationship Type="http://schemas.openxmlformats.org/officeDocument/2006/relationships/hyperlink" Target="https://www.trophystore.co.uk/shield-trophy-by-infinity-stars-10cm" TargetMode="External" Id="R671856e1834e4557" /><Relationship Type="http://schemas.openxmlformats.org/officeDocument/2006/relationships/hyperlink" Target="https://primarypeplanning.com/purchase-membership-plan/" TargetMode="External" Id="R2870a8786a3e4520" /><Relationship Type="http://schemas.openxmlformats.org/officeDocument/2006/relationships/image" Target="/media/image2.png" Id="R0365bbe5ea5c4b1b" /><Relationship Type="http://schemas.openxmlformats.org/officeDocument/2006/relationships/header" Target="header.xml" Id="R34fc6bd73b084e3c" /><Relationship Type="http://schemas.openxmlformats.org/officeDocument/2006/relationships/footer" Target="footer.xml" Id="R19c72610910b4cf3" /><Relationship Type="http://schemas.openxmlformats.org/officeDocument/2006/relationships/hyperlink" Target="https://www.tokensfor.com/product/floor-standing-house-token-collector/" TargetMode="External" Id="R5b7398c2ac024583" /><Relationship Type="http://schemas.openxmlformats.org/officeDocument/2006/relationships/hyperlink" Target="https://www.tokensfor.com/product/eco-tokens/" TargetMode="External" Id="Race666afea5b471a" /><Relationship Type="http://schemas.openxmlformats.org/officeDocument/2006/relationships/hyperlink" Target="https://www.tokensfor.com/product/28mm-small-desktop-tubes/" TargetMode="External" Id="R06b1beccac9145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B74933-1C1B-4229-BD64-A24BE0F381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F19F6CE1</ap:Template>
  <ap:Application>Microsoft Word for the web</ap:Application>
  <ap:DocSecurity>0</ap:DocSecurity>
  <ap:ScaleCrop>false</ap:ScaleCrop>
  <ap:Company>Kingsley Community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  Action Plan 2019-2020</dc:title>
  <dc:creator>Mr L Haveron</dc:creator>
  <lastModifiedBy>Mr L Haveron (STJS)</lastModifiedBy>
  <revision>13</revision>
  <lastPrinted>2020-07-10T07:52:00.0000000Z</lastPrinted>
  <dcterms:created xsi:type="dcterms:W3CDTF">2023-07-18T13:44:00.0000000Z</dcterms:created>
  <dcterms:modified xsi:type="dcterms:W3CDTF">2025-06-10T13:16:21.7699005Z</dcterms:modified>
</coreProperties>
</file>